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E038" w14:textId="6AAB3869" w:rsidR="00EA00DC" w:rsidRPr="00DE4C8C" w:rsidRDefault="00EA00DC" w:rsidP="00557300">
      <w:pPr>
        <w:pStyle w:val="Nagwek"/>
        <w:tabs>
          <w:tab w:val="clear" w:pos="9072"/>
          <w:tab w:val="right" w:pos="10065"/>
        </w:tabs>
        <w:spacing w:line="276" w:lineRule="auto"/>
        <w:ind w:right="-994"/>
        <w:jc w:val="center"/>
        <w:rPr>
          <w:rFonts w:asciiTheme="minorHAnsi" w:hAnsiTheme="minorHAnsi" w:cstheme="minorHAnsi"/>
          <w:smallCaps/>
          <w:noProof/>
          <w:color w:val="002060"/>
          <w:sz w:val="22"/>
          <w:szCs w:val="22"/>
        </w:rPr>
      </w:pPr>
      <w:r w:rsidRPr="00DE4C8C">
        <w:rPr>
          <w:rFonts w:asciiTheme="minorHAnsi" w:hAnsiTheme="minorHAnsi" w:cstheme="minorHAnsi"/>
          <w:smallCaps/>
          <w:noProof/>
          <w:color w:val="002060"/>
          <w:sz w:val="24"/>
          <w:szCs w:val="24"/>
        </w:rPr>
        <w:t xml:space="preserve">Umowa ubezpieczenia nr </w:t>
      </w:r>
      <w:r w:rsidR="00EF4E48">
        <w:rPr>
          <w:rFonts w:asciiTheme="minorHAnsi" w:hAnsiTheme="minorHAnsi"/>
          <w:color w:val="002060"/>
          <w:sz w:val="22"/>
          <w:szCs w:val="22"/>
        </w:rPr>
        <w:t>TO50/002128/22/A</w:t>
      </w:r>
    </w:p>
    <w:p w14:paraId="2DE67AE5" w14:textId="77777777" w:rsidR="000A576C" w:rsidRPr="00DE4C8C" w:rsidRDefault="000A576C" w:rsidP="00557300">
      <w:pPr>
        <w:pStyle w:val="Nagwek"/>
        <w:tabs>
          <w:tab w:val="clear" w:pos="9072"/>
          <w:tab w:val="right" w:pos="10065"/>
        </w:tabs>
        <w:spacing w:line="276" w:lineRule="auto"/>
        <w:ind w:right="-994"/>
        <w:jc w:val="center"/>
        <w:rPr>
          <w:rFonts w:asciiTheme="minorHAnsi" w:hAnsiTheme="minorHAnsi" w:cstheme="minorHAnsi"/>
          <w:smallCaps/>
          <w:color w:val="002060"/>
          <w:sz w:val="28"/>
          <w:szCs w:val="28"/>
        </w:rPr>
      </w:pPr>
    </w:p>
    <w:p w14:paraId="7E055FA8" w14:textId="764D60CE" w:rsidR="00EA00DC" w:rsidRPr="00DE4C8C" w:rsidRDefault="00EA00DC" w:rsidP="00557300">
      <w:pPr>
        <w:pStyle w:val="Nagwek"/>
        <w:spacing w:line="276" w:lineRule="auto"/>
        <w:jc w:val="center"/>
        <w:rPr>
          <w:rFonts w:asciiTheme="minorHAnsi" w:hAnsiTheme="minorHAnsi" w:cstheme="minorHAnsi"/>
          <w:b/>
          <w:smallCaps/>
          <w:color w:val="002060"/>
          <w:sz w:val="24"/>
          <w:szCs w:val="24"/>
        </w:rPr>
      </w:pPr>
      <w:r w:rsidRPr="00DE4C8C">
        <w:rPr>
          <w:rFonts w:asciiTheme="minorHAnsi" w:hAnsiTheme="minorHAnsi" w:cstheme="minorHAnsi"/>
          <w:b/>
          <w:smallCaps/>
          <w:color w:val="002060"/>
          <w:sz w:val="24"/>
          <w:szCs w:val="24"/>
        </w:rPr>
        <w:t xml:space="preserve">Ubezpieczenie </w:t>
      </w:r>
      <w:r w:rsidR="00F117E7" w:rsidRPr="00DE4C8C">
        <w:rPr>
          <w:rFonts w:asciiTheme="minorHAnsi" w:hAnsiTheme="minorHAnsi" w:cstheme="minorHAnsi"/>
          <w:b/>
          <w:smallCaps/>
          <w:color w:val="002060"/>
          <w:sz w:val="24"/>
          <w:szCs w:val="24"/>
        </w:rPr>
        <w:t xml:space="preserve">Odpowiedzialności Cywilnej Osób Fizycznych w Życiu Prywatnym </w:t>
      </w:r>
      <w:r w:rsidRPr="00DE4C8C">
        <w:rPr>
          <w:rFonts w:asciiTheme="minorHAnsi" w:hAnsiTheme="minorHAnsi" w:cstheme="minorHAnsi"/>
          <w:b/>
          <w:smallCaps/>
          <w:color w:val="002060"/>
          <w:sz w:val="24"/>
          <w:szCs w:val="24"/>
        </w:rPr>
        <w:t xml:space="preserve"> </w:t>
      </w:r>
      <w:r w:rsidR="000A576C" w:rsidRPr="00DE4C8C">
        <w:rPr>
          <w:rFonts w:asciiTheme="minorHAnsi" w:hAnsiTheme="minorHAnsi" w:cstheme="minorHAnsi"/>
          <w:b/>
          <w:smallCaps/>
          <w:color w:val="002060"/>
          <w:sz w:val="24"/>
          <w:szCs w:val="24"/>
        </w:rPr>
        <w:br/>
      </w:r>
    </w:p>
    <w:p w14:paraId="2F33A046" w14:textId="77777777" w:rsidR="00EA00DC" w:rsidRPr="00DE4C8C" w:rsidRDefault="00EA00DC" w:rsidP="00557300">
      <w:pPr>
        <w:spacing w:line="276" w:lineRule="auto"/>
        <w:rPr>
          <w:rFonts w:asciiTheme="minorHAnsi" w:hAnsiTheme="minorHAnsi" w:cstheme="minorHAnsi"/>
          <w:sz w:val="18"/>
          <w:szCs w:val="18"/>
        </w:rPr>
      </w:pPr>
    </w:p>
    <w:p w14:paraId="6A987B2A" w14:textId="7826096D" w:rsidR="00EA00DC" w:rsidRPr="00DE4C8C" w:rsidRDefault="00EA00DC" w:rsidP="00557300">
      <w:pPr>
        <w:spacing w:line="276" w:lineRule="auto"/>
        <w:rPr>
          <w:rFonts w:asciiTheme="minorHAnsi" w:hAnsiTheme="minorHAnsi" w:cstheme="minorHAnsi"/>
          <w:sz w:val="18"/>
          <w:szCs w:val="18"/>
        </w:rPr>
      </w:pPr>
      <w:r w:rsidRPr="00DE4C8C">
        <w:rPr>
          <w:rFonts w:asciiTheme="minorHAnsi" w:hAnsiTheme="minorHAnsi" w:cstheme="minorHAnsi"/>
          <w:sz w:val="18"/>
          <w:szCs w:val="18"/>
        </w:rPr>
        <w:t xml:space="preserve">zawarta w Warszawie w dniu </w:t>
      </w:r>
      <w:r w:rsidR="00EF4E48">
        <w:rPr>
          <w:rFonts w:asciiTheme="minorHAnsi" w:hAnsiTheme="minorHAnsi" w:cstheme="minorHAnsi"/>
          <w:sz w:val="18"/>
          <w:szCs w:val="18"/>
        </w:rPr>
        <w:t>29.12.</w:t>
      </w:r>
      <w:r w:rsidR="00B63E46" w:rsidRPr="00DE4C8C">
        <w:rPr>
          <w:rFonts w:asciiTheme="minorHAnsi" w:hAnsiTheme="minorHAnsi" w:cstheme="minorHAnsi"/>
          <w:sz w:val="18"/>
          <w:szCs w:val="18"/>
        </w:rPr>
        <w:t>2022r</w:t>
      </w:r>
      <w:r w:rsidRPr="00DE4C8C">
        <w:rPr>
          <w:rFonts w:asciiTheme="minorHAnsi" w:hAnsiTheme="minorHAnsi" w:cstheme="minorHAnsi"/>
          <w:sz w:val="18"/>
          <w:szCs w:val="18"/>
        </w:rPr>
        <w:t>.</w:t>
      </w:r>
    </w:p>
    <w:p w14:paraId="76B9DD03" w14:textId="77777777" w:rsidR="00EA00DC" w:rsidRPr="00DE4C8C" w:rsidRDefault="00EA00DC" w:rsidP="00557300">
      <w:pPr>
        <w:spacing w:line="276" w:lineRule="auto"/>
        <w:rPr>
          <w:rFonts w:asciiTheme="minorHAnsi" w:hAnsiTheme="minorHAnsi" w:cstheme="minorHAnsi"/>
          <w:sz w:val="18"/>
          <w:szCs w:val="18"/>
        </w:rPr>
      </w:pPr>
      <w:r w:rsidRPr="00DE4C8C">
        <w:rPr>
          <w:rFonts w:asciiTheme="minorHAnsi" w:hAnsiTheme="minorHAnsi" w:cstheme="minorHAnsi"/>
          <w:sz w:val="18"/>
          <w:szCs w:val="18"/>
        </w:rPr>
        <w:t>pomiędzy</w:t>
      </w:r>
    </w:p>
    <w:p w14:paraId="5360A55D" w14:textId="77777777" w:rsidR="00EA00DC" w:rsidRPr="00DE4C8C" w:rsidRDefault="00EA00DC" w:rsidP="00557300">
      <w:pPr>
        <w:spacing w:line="276" w:lineRule="auto"/>
        <w:rPr>
          <w:rFonts w:asciiTheme="minorHAnsi" w:hAnsiTheme="minorHAnsi" w:cstheme="minorHAnsi"/>
          <w:b/>
          <w:color w:val="000080"/>
          <w:sz w:val="18"/>
          <w:szCs w:val="18"/>
        </w:rPr>
      </w:pPr>
    </w:p>
    <w:p w14:paraId="3DB4C291" w14:textId="77777777" w:rsidR="00EA00DC" w:rsidRPr="00DE4C8C" w:rsidRDefault="00EA00DC" w:rsidP="00557300">
      <w:pPr>
        <w:pStyle w:val="OWUTytu2"/>
        <w:spacing w:line="276" w:lineRule="auto"/>
        <w:rPr>
          <w:rStyle w:val="Pogrubienie"/>
          <w:rFonts w:asciiTheme="minorHAnsi" w:hAnsiTheme="minorHAnsi" w:cstheme="minorHAnsi"/>
          <w:color w:val="002060"/>
          <w:sz w:val="18"/>
          <w:szCs w:val="18"/>
        </w:rPr>
      </w:pPr>
      <w:bookmarkStart w:id="0" w:name="_Toc177974384"/>
      <w:bookmarkStart w:id="1" w:name="_Toc189371684"/>
      <w:bookmarkStart w:id="2" w:name="_Toc195424971"/>
      <w:bookmarkStart w:id="3" w:name="_Toc200353049"/>
      <w:bookmarkStart w:id="4" w:name="_Toc200353515"/>
      <w:bookmarkStart w:id="5" w:name="_Toc200435791"/>
      <w:bookmarkStart w:id="6" w:name="_Toc231718550"/>
      <w:bookmarkStart w:id="7" w:name="_Toc236720712"/>
      <w:bookmarkStart w:id="8" w:name="_Toc236797583"/>
      <w:bookmarkStart w:id="9" w:name="_Toc240629386"/>
      <w:bookmarkStart w:id="10" w:name="_Toc244592847"/>
      <w:bookmarkStart w:id="11" w:name="_Toc245094741"/>
      <w:bookmarkStart w:id="12" w:name="_Toc245100356"/>
      <w:bookmarkStart w:id="13" w:name="_Toc257973738"/>
      <w:bookmarkStart w:id="14" w:name="_Toc281476082"/>
      <w:bookmarkStart w:id="15" w:name="_Toc281485193"/>
      <w:bookmarkStart w:id="16" w:name="_Toc281996092"/>
      <w:bookmarkStart w:id="17" w:name="_Toc315267405"/>
      <w:bookmarkStart w:id="18" w:name="_Toc315343983"/>
      <w:bookmarkStart w:id="19" w:name="_Toc441672201"/>
      <w:bookmarkStart w:id="20" w:name="_Toc442088995"/>
      <w:bookmarkStart w:id="21" w:name="_Toc442443731"/>
      <w:bookmarkStart w:id="22" w:name="_Toc445197220"/>
      <w:bookmarkStart w:id="23" w:name="_Toc445197809"/>
      <w:bookmarkStart w:id="24" w:name="_Toc445198037"/>
      <w:bookmarkStart w:id="25" w:name="_Toc122007414"/>
      <w:bookmarkStart w:id="26" w:name="_Toc122610458"/>
      <w:r w:rsidRPr="00DE4C8C">
        <w:rPr>
          <w:rFonts w:asciiTheme="minorHAnsi" w:hAnsiTheme="minorHAnsi" w:cstheme="minorHAnsi"/>
          <w:b/>
          <w:bCs/>
          <w:color w:val="002060"/>
          <w:sz w:val="18"/>
          <w:szCs w:val="18"/>
        </w:rPr>
        <w:t>Sopockim Towarzystwem Ubezpieczeń ERGO Hestia</w:t>
      </w:r>
      <w:r w:rsidRPr="00DE4C8C">
        <w:rPr>
          <w:rFonts w:asciiTheme="minorHAnsi" w:hAnsiTheme="minorHAnsi" w:cstheme="minorHAnsi"/>
          <w:color w:val="002060"/>
          <w:sz w:val="18"/>
          <w:szCs w:val="18"/>
        </w:rPr>
        <w:t xml:space="preserve"> Spółka Akcyjna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6A36115E" w14:textId="77777777" w:rsidR="006E27DB" w:rsidRPr="00DE4C8C" w:rsidRDefault="006E27DB" w:rsidP="006E27DB">
      <w:pPr>
        <w:tabs>
          <w:tab w:val="left" w:pos="2410"/>
        </w:tabs>
        <w:spacing w:line="276" w:lineRule="auto"/>
        <w:jc w:val="both"/>
        <w:rPr>
          <w:rFonts w:asciiTheme="minorHAnsi" w:hAnsiTheme="minorHAnsi" w:cstheme="minorHAnsi"/>
          <w:color w:val="000000"/>
          <w:sz w:val="18"/>
          <w:szCs w:val="18"/>
        </w:rPr>
      </w:pPr>
      <w:r w:rsidRPr="00DE4C8C">
        <w:rPr>
          <w:rFonts w:asciiTheme="minorHAnsi" w:hAnsiTheme="minorHAnsi" w:cstheme="minorHAnsi"/>
          <w:color w:val="000000"/>
          <w:sz w:val="18"/>
          <w:szCs w:val="18"/>
        </w:rPr>
        <w:t>Sopockie Towarzystwo Ubezpieczeń ERGO Hestia SA, 81-731 Sopot, ul. Hestii 1, KRS 0000024812,  VIII Wydział Gospodarczy KRS Sądu Rejonowego Gdańsk-Północ w Gdańsku. NIP 585-000-16-90, o kapitale zakładowym 196.580.900 zł, który został opłacony w całości.</w:t>
      </w:r>
    </w:p>
    <w:p w14:paraId="5A991016" w14:textId="6C39E78F" w:rsidR="00EA00DC" w:rsidRPr="00DE4C8C" w:rsidRDefault="006E27DB" w:rsidP="006E27DB">
      <w:pPr>
        <w:tabs>
          <w:tab w:val="left" w:pos="2410"/>
        </w:tabs>
        <w:spacing w:line="276" w:lineRule="auto"/>
        <w:jc w:val="both"/>
        <w:rPr>
          <w:rFonts w:asciiTheme="minorHAnsi" w:hAnsiTheme="minorHAnsi" w:cstheme="minorHAnsi"/>
          <w:color w:val="000000"/>
          <w:sz w:val="18"/>
          <w:szCs w:val="18"/>
        </w:rPr>
      </w:pPr>
      <w:r w:rsidRPr="00DE4C8C">
        <w:rPr>
          <w:rFonts w:asciiTheme="minorHAnsi" w:hAnsiTheme="minorHAnsi" w:cstheme="minorHAnsi"/>
          <w:color w:val="000000"/>
          <w:sz w:val="18"/>
          <w:szCs w:val="18"/>
        </w:rPr>
        <w:t>Sopockie Towarzystwo Ubezpieczeń ERGO Hestia SA posiada status dużego przedsiębiorcy w rozumieniu ustawy z dnia 8 marca 2013r. o przeciwdziałaniu nadmiernym opóźnieniom w transakcjach handlowych</w:t>
      </w:r>
      <w:r w:rsidR="00CA703F" w:rsidRPr="00DE4C8C">
        <w:rPr>
          <w:rFonts w:asciiTheme="minorHAnsi" w:hAnsiTheme="minorHAnsi" w:cstheme="minorHAnsi"/>
          <w:color w:val="000000"/>
          <w:sz w:val="18"/>
          <w:szCs w:val="18"/>
        </w:rPr>
        <w:br/>
      </w:r>
      <w:r w:rsidR="00EA00DC" w:rsidRPr="00DE4C8C">
        <w:rPr>
          <w:rFonts w:asciiTheme="minorHAnsi" w:hAnsiTheme="minorHAnsi" w:cstheme="minorHAnsi"/>
          <w:color w:val="000000"/>
          <w:sz w:val="18"/>
          <w:szCs w:val="18"/>
        </w:rPr>
        <w:t>i w niniejszej umowie reprezentowaną przez:</w:t>
      </w:r>
    </w:p>
    <w:p w14:paraId="6BFB1637" w14:textId="7916BE0A" w:rsidR="00EA00DC" w:rsidRPr="00DE4C8C" w:rsidRDefault="00EF4E48" w:rsidP="00BF32AD">
      <w:pPr>
        <w:tabs>
          <w:tab w:val="left" w:pos="2410"/>
        </w:tabs>
        <w:spacing w:before="120" w:line="276" w:lineRule="auto"/>
        <w:jc w:val="both"/>
        <w:rPr>
          <w:rFonts w:asciiTheme="minorHAnsi" w:hAnsiTheme="minorHAnsi" w:cstheme="minorHAnsi"/>
          <w:color w:val="000000" w:themeColor="text1"/>
          <w:sz w:val="18"/>
          <w:szCs w:val="18"/>
          <w:lang w:eastAsia="pl-PL"/>
        </w:rPr>
      </w:pPr>
      <w:r>
        <w:rPr>
          <w:rFonts w:asciiTheme="minorHAnsi" w:hAnsiTheme="minorHAnsi" w:cstheme="minorHAnsi"/>
          <w:color w:val="000000"/>
          <w:sz w:val="18"/>
          <w:szCs w:val="18"/>
        </w:rPr>
        <w:t>…..</w:t>
      </w:r>
    </w:p>
    <w:p w14:paraId="29D1EF4A" w14:textId="77777777" w:rsidR="00BF32AD" w:rsidRPr="00DE4C8C" w:rsidRDefault="00EA00DC" w:rsidP="00557300">
      <w:pPr>
        <w:spacing w:line="276" w:lineRule="auto"/>
        <w:rPr>
          <w:rFonts w:asciiTheme="minorHAnsi" w:hAnsiTheme="minorHAnsi" w:cstheme="minorHAnsi"/>
          <w:color w:val="000000"/>
          <w:sz w:val="18"/>
          <w:szCs w:val="18"/>
        </w:rPr>
      </w:pPr>
      <w:r w:rsidRPr="00DE4C8C">
        <w:rPr>
          <w:rFonts w:asciiTheme="minorHAnsi" w:hAnsiTheme="minorHAnsi" w:cstheme="minorHAnsi"/>
          <w:color w:val="000000"/>
          <w:sz w:val="18"/>
          <w:szCs w:val="18"/>
        </w:rPr>
        <w:t>zwaną dalej „</w:t>
      </w:r>
      <w:r w:rsidRPr="00DE4C8C">
        <w:rPr>
          <w:rFonts w:asciiTheme="minorHAnsi" w:hAnsiTheme="minorHAnsi" w:cstheme="minorHAnsi"/>
          <w:b/>
          <w:bCs/>
          <w:color w:val="000000"/>
          <w:sz w:val="18"/>
          <w:szCs w:val="18"/>
        </w:rPr>
        <w:t>ERGO Hestia</w:t>
      </w:r>
      <w:r w:rsidRPr="00DE4C8C">
        <w:rPr>
          <w:rFonts w:asciiTheme="minorHAnsi" w:hAnsiTheme="minorHAnsi" w:cstheme="minorHAnsi"/>
          <w:color w:val="000000"/>
          <w:sz w:val="18"/>
          <w:szCs w:val="18"/>
        </w:rPr>
        <w:t>”</w:t>
      </w:r>
    </w:p>
    <w:p w14:paraId="75D5B21C" w14:textId="77777777" w:rsidR="00BF32AD" w:rsidRPr="00DE4C8C" w:rsidRDefault="00BF32AD" w:rsidP="00557300">
      <w:pPr>
        <w:spacing w:line="276" w:lineRule="auto"/>
        <w:rPr>
          <w:rFonts w:asciiTheme="minorHAnsi" w:hAnsiTheme="minorHAnsi" w:cstheme="minorHAnsi"/>
          <w:color w:val="000000"/>
          <w:sz w:val="18"/>
          <w:szCs w:val="18"/>
        </w:rPr>
      </w:pPr>
    </w:p>
    <w:p w14:paraId="221EE046" w14:textId="77777777" w:rsidR="00EA00DC" w:rsidRPr="00DE4C8C" w:rsidRDefault="00EA00DC" w:rsidP="00BF32AD">
      <w:pPr>
        <w:spacing w:line="276" w:lineRule="auto"/>
        <w:rPr>
          <w:rFonts w:asciiTheme="minorHAnsi" w:hAnsiTheme="minorHAnsi" w:cstheme="minorHAnsi"/>
          <w:sz w:val="18"/>
          <w:szCs w:val="18"/>
        </w:rPr>
      </w:pPr>
      <w:r w:rsidRPr="00DE4C8C">
        <w:rPr>
          <w:rFonts w:asciiTheme="minorHAnsi" w:hAnsiTheme="minorHAnsi" w:cstheme="minorHAnsi"/>
          <w:sz w:val="18"/>
          <w:szCs w:val="18"/>
        </w:rPr>
        <w:t>a</w:t>
      </w:r>
      <w:bookmarkStart w:id="27" w:name="_Toc315267406"/>
      <w:bookmarkStart w:id="28" w:name="_Toc315343984"/>
      <w:bookmarkStart w:id="29" w:name="_Toc281476083"/>
      <w:bookmarkStart w:id="30" w:name="_Toc281485194"/>
      <w:bookmarkStart w:id="31" w:name="_Toc281996093"/>
    </w:p>
    <w:p w14:paraId="158E99E6" w14:textId="77777777" w:rsidR="00BF32AD" w:rsidRPr="00DE4C8C" w:rsidRDefault="00BF32AD" w:rsidP="00BF32AD">
      <w:pPr>
        <w:spacing w:line="276" w:lineRule="auto"/>
        <w:rPr>
          <w:rFonts w:asciiTheme="minorHAnsi" w:hAnsiTheme="minorHAnsi" w:cstheme="minorHAnsi"/>
          <w:sz w:val="18"/>
          <w:szCs w:val="18"/>
        </w:rPr>
      </w:pPr>
    </w:p>
    <w:p w14:paraId="1AB2D670" w14:textId="77777777" w:rsidR="00EA00DC" w:rsidRPr="00DE4C8C" w:rsidRDefault="00EA00DC" w:rsidP="00557300">
      <w:pPr>
        <w:pStyle w:val="OWUTytu2"/>
        <w:spacing w:line="276" w:lineRule="auto"/>
        <w:rPr>
          <w:rStyle w:val="Pogrubienie"/>
          <w:rFonts w:asciiTheme="minorHAnsi" w:hAnsiTheme="minorHAnsi" w:cstheme="minorHAnsi"/>
          <w:color w:val="000080"/>
          <w:sz w:val="18"/>
          <w:szCs w:val="18"/>
        </w:rPr>
      </w:pPr>
      <w:bookmarkStart w:id="32" w:name="_Toc441672202"/>
      <w:bookmarkStart w:id="33" w:name="_Toc442088996"/>
      <w:bookmarkStart w:id="34" w:name="_Toc442443732"/>
      <w:bookmarkStart w:id="35" w:name="_Toc445197221"/>
      <w:bookmarkStart w:id="36" w:name="_Toc445197810"/>
      <w:bookmarkStart w:id="37" w:name="_Toc445198038"/>
      <w:bookmarkStart w:id="38" w:name="_Toc122007415"/>
      <w:bookmarkStart w:id="39" w:name="_Toc122610459"/>
      <w:r w:rsidRPr="00DE4C8C">
        <w:rPr>
          <w:rStyle w:val="Pogrubienie"/>
          <w:rFonts w:asciiTheme="minorHAnsi" w:hAnsiTheme="minorHAnsi" w:cstheme="minorHAnsi"/>
          <w:color w:val="000080"/>
          <w:sz w:val="18"/>
          <w:szCs w:val="18"/>
        </w:rPr>
        <w:t>Polskim Towarzystwem Turystyczno – Krajoznawcz</w:t>
      </w:r>
      <w:bookmarkEnd w:id="27"/>
      <w:bookmarkEnd w:id="28"/>
      <w:r w:rsidRPr="00DE4C8C">
        <w:rPr>
          <w:rStyle w:val="Pogrubienie"/>
          <w:rFonts w:asciiTheme="minorHAnsi" w:hAnsiTheme="minorHAnsi" w:cstheme="minorHAnsi"/>
          <w:color w:val="000080"/>
          <w:sz w:val="18"/>
          <w:szCs w:val="18"/>
        </w:rPr>
        <w:t>ym</w:t>
      </w:r>
      <w:bookmarkEnd w:id="32"/>
      <w:bookmarkEnd w:id="33"/>
      <w:bookmarkEnd w:id="34"/>
      <w:bookmarkEnd w:id="35"/>
      <w:bookmarkEnd w:id="36"/>
      <w:bookmarkEnd w:id="37"/>
      <w:bookmarkEnd w:id="38"/>
      <w:bookmarkEnd w:id="39"/>
      <w:r w:rsidRPr="00DE4C8C">
        <w:rPr>
          <w:rStyle w:val="Pogrubienie"/>
          <w:rFonts w:asciiTheme="minorHAnsi" w:hAnsiTheme="minorHAnsi" w:cstheme="minorHAnsi"/>
          <w:color w:val="000080"/>
          <w:sz w:val="18"/>
          <w:szCs w:val="18"/>
        </w:rPr>
        <w:t xml:space="preserve"> </w:t>
      </w:r>
      <w:bookmarkEnd w:id="29"/>
      <w:bookmarkEnd w:id="30"/>
      <w:bookmarkEnd w:id="31"/>
    </w:p>
    <w:p w14:paraId="59D93DE9" w14:textId="77777777" w:rsidR="00EA00DC" w:rsidRPr="00DE4C8C" w:rsidRDefault="00EA00DC" w:rsidP="00557300">
      <w:pPr>
        <w:spacing w:after="60" w:line="276" w:lineRule="auto"/>
        <w:jc w:val="both"/>
        <w:rPr>
          <w:rFonts w:asciiTheme="minorHAnsi" w:hAnsiTheme="minorHAnsi" w:cstheme="minorHAnsi"/>
          <w:sz w:val="18"/>
          <w:szCs w:val="18"/>
        </w:rPr>
      </w:pPr>
      <w:r w:rsidRPr="00DE4C8C">
        <w:rPr>
          <w:rFonts w:asciiTheme="minorHAnsi" w:hAnsiTheme="minorHAnsi" w:cstheme="minorHAnsi"/>
          <w:sz w:val="18"/>
          <w:szCs w:val="18"/>
        </w:rPr>
        <w:t xml:space="preserve">z siedzibą w Warszawie, (00 - 075) przy ul. Senatorskiej 11, </w:t>
      </w:r>
    </w:p>
    <w:p w14:paraId="7E28E876" w14:textId="77777777" w:rsidR="00EA00DC" w:rsidRPr="00DE4C8C" w:rsidRDefault="00EA00DC" w:rsidP="00557300">
      <w:pPr>
        <w:spacing w:after="60" w:line="276" w:lineRule="auto"/>
        <w:jc w:val="both"/>
        <w:rPr>
          <w:rFonts w:asciiTheme="minorHAnsi" w:hAnsiTheme="minorHAnsi" w:cstheme="minorHAnsi"/>
          <w:sz w:val="18"/>
          <w:szCs w:val="18"/>
        </w:rPr>
      </w:pPr>
      <w:r w:rsidRPr="00DE4C8C">
        <w:rPr>
          <w:rFonts w:asciiTheme="minorHAnsi" w:hAnsiTheme="minorHAnsi" w:cstheme="minorHAnsi"/>
          <w:sz w:val="18"/>
          <w:szCs w:val="18"/>
        </w:rPr>
        <w:t xml:space="preserve">zarejestrowanym w Sądzie Rejonowym dla m. st. Warszawy, XIX Wydział Gospodarczy Krajowego Rejestru Sądowego pod nr KRS 0000100817 </w:t>
      </w:r>
    </w:p>
    <w:p w14:paraId="026AE863" w14:textId="77777777" w:rsidR="00EA00DC" w:rsidRPr="00DE4C8C" w:rsidRDefault="00EA00DC" w:rsidP="00557300">
      <w:pPr>
        <w:spacing w:after="60" w:line="276" w:lineRule="auto"/>
        <w:rPr>
          <w:rFonts w:asciiTheme="minorHAnsi" w:eastAsia="Times New Roman" w:hAnsiTheme="minorHAnsi" w:cstheme="minorHAnsi"/>
          <w:spacing w:val="4"/>
          <w:sz w:val="18"/>
          <w:szCs w:val="18"/>
          <w:lang w:eastAsia="pl-PL"/>
        </w:rPr>
      </w:pPr>
      <w:r w:rsidRPr="00DE4C8C">
        <w:rPr>
          <w:rFonts w:asciiTheme="minorHAnsi" w:eastAsia="Times New Roman" w:hAnsiTheme="minorHAnsi" w:cstheme="minorHAnsi"/>
          <w:spacing w:val="4"/>
          <w:sz w:val="18"/>
          <w:szCs w:val="18"/>
          <w:lang w:eastAsia="pl-PL"/>
        </w:rPr>
        <w:t xml:space="preserve">NIP: </w:t>
      </w:r>
      <w:r w:rsidRPr="00DE4C8C">
        <w:rPr>
          <w:rFonts w:asciiTheme="minorHAnsi" w:hAnsiTheme="minorHAnsi" w:cstheme="minorHAnsi"/>
          <w:sz w:val="18"/>
          <w:szCs w:val="18"/>
        </w:rPr>
        <w:t>526-00-10-044</w:t>
      </w:r>
      <w:r w:rsidRPr="00DE4C8C">
        <w:rPr>
          <w:rFonts w:asciiTheme="minorHAnsi" w:eastAsia="Times New Roman" w:hAnsiTheme="minorHAnsi" w:cstheme="minorHAnsi"/>
          <w:sz w:val="18"/>
          <w:szCs w:val="18"/>
          <w:lang w:eastAsia="pl-PL"/>
        </w:rPr>
        <w:tab/>
      </w:r>
      <w:r w:rsidRPr="00DE4C8C">
        <w:rPr>
          <w:rFonts w:asciiTheme="minorHAnsi" w:eastAsia="Times New Roman" w:hAnsiTheme="minorHAnsi" w:cstheme="minorHAnsi"/>
          <w:sz w:val="18"/>
          <w:szCs w:val="18"/>
          <w:lang w:eastAsia="pl-PL"/>
        </w:rPr>
        <w:tab/>
      </w:r>
    </w:p>
    <w:p w14:paraId="5A61D8A2" w14:textId="77777777" w:rsidR="00EA00DC" w:rsidRPr="00DE4C8C" w:rsidRDefault="00EA00DC" w:rsidP="00557300">
      <w:pPr>
        <w:tabs>
          <w:tab w:val="left" w:pos="2410"/>
        </w:tabs>
        <w:spacing w:line="276" w:lineRule="auto"/>
        <w:jc w:val="both"/>
        <w:rPr>
          <w:rFonts w:asciiTheme="minorHAnsi" w:hAnsiTheme="minorHAnsi" w:cstheme="minorHAnsi"/>
          <w:color w:val="000000"/>
          <w:sz w:val="18"/>
          <w:szCs w:val="18"/>
        </w:rPr>
      </w:pPr>
      <w:r w:rsidRPr="00DE4C8C">
        <w:rPr>
          <w:rFonts w:asciiTheme="minorHAnsi" w:hAnsiTheme="minorHAnsi" w:cstheme="minorHAnsi"/>
          <w:color w:val="000000"/>
          <w:sz w:val="18"/>
          <w:szCs w:val="18"/>
        </w:rPr>
        <w:t>reprezentowanym przez:</w:t>
      </w:r>
    </w:p>
    <w:p w14:paraId="31EA2692" w14:textId="46CA16DE" w:rsidR="00EA00DC" w:rsidRPr="00DE4C8C" w:rsidRDefault="00EF4E48" w:rsidP="00557300">
      <w:pPr>
        <w:spacing w:line="276" w:lineRule="auto"/>
        <w:rPr>
          <w:rFonts w:asciiTheme="minorHAnsi" w:eastAsia="Times New Roman" w:hAnsiTheme="minorHAnsi" w:cstheme="minorHAnsi"/>
          <w:sz w:val="18"/>
          <w:szCs w:val="18"/>
          <w:lang w:eastAsia="pl-PL"/>
        </w:rPr>
      </w:pPr>
      <w:r>
        <w:rPr>
          <w:rFonts w:asciiTheme="minorHAnsi" w:eastAsia="Calibri" w:hAnsiTheme="minorHAnsi" w:cstheme="minorHAnsi"/>
          <w:color w:val="796B67"/>
          <w:sz w:val="18"/>
          <w:szCs w:val="18"/>
          <w:lang w:eastAsia="en-US"/>
        </w:rPr>
        <w:t>….</w:t>
      </w:r>
    </w:p>
    <w:p w14:paraId="7ED682CE" w14:textId="77777777" w:rsidR="00EA00DC" w:rsidRPr="00DE4C8C" w:rsidRDefault="00EA00DC" w:rsidP="00557300">
      <w:pPr>
        <w:spacing w:line="276" w:lineRule="auto"/>
        <w:rPr>
          <w:rFonts w:asciiTheme="minorHAnsi" w:hAnsiTheme="minorHAnsi" w:cstheme="minorHAnsi"/>
          <w:b/>
          <w:sz w:val="18"/>
          <w:szCs w:val="18"/>
        </w:rPr>
      </w:pPr>
      <w:r w:rsidRPr="00DE4C8C">
        <w:rPr>
          <w:rFonts w:asciiTheme="minorHAnsi" w:hAnsiTheme="minorHAnsi" w:cstheme="minorHAnsi"/>
          <w:sz w:val="18"/>
          <w:szCs w:val="18"/>
        </w:rPr>
        <w:t xml:space="preserve">zwanym dalej </w:t>
      </w:r>
      <w:r w:rsidRPr="00DE4C8C">
        <w:rPr>
          <w:rFonts w:asciiTheme="minorHAnsi" w:hAnsiTheme="minorHAnsi" w:cstheme="minorHAnsi"/>
          <w:b/>
          <w:sz w:val="18"/>
          <w:szCs w:val="18"/>
        </w:rPr>
        <w:t>PTTK, Ubezpieczającym</w:t>
      </w:r>
    </w:p>
    <w:p w14:paraId="06651BE4" w14:textId="77777777" w:rsidR="00EA00DC" w:rsidRPr="00DE4C8C" w:rsidRDefault="00EA00DC" w:rsidP="00557300">
      <w:pPr>
        <w:spacing w:line="276" w:lineRule="auto"/>
        <w:rPr>
          <w:rFonts w:asciiTheme="minorHAnsi" w:hAnsiTheme="minorHAnsi" w:cstheme="minorHAnsi"/>
          <w:sz w:val="18"/>
          <w:szCs w:val="18"/>
        </w:rPr>
      </w:pPr>
    </w:p>
    <w:p w14:paraId="6FEBA176" w14:textId="67CDE111" w:rsidR="00EA00DC" w:rsidRDefault="00EA00DC" w:rsidP="00557300">
      <w:pPr>
        <w:spacing w:line="276" w:lineRule="auto"/>
        <w:rPr>
          <w:rFonts w:asciiTheme="minorHAnsi" w:hAnsiTheme="minorHAnsi" w:cstheme="minorHAnsi"/>
          <w:b/>
          <w:bCs/>
          <w:sz w:val="18"/>
          <w:szCs w:val="18"/>
        </w:rPr>
      </w:pPr>
      <w:r w:rsidRPr="00DE4C8C">
        <w:rPr>
          <w:rFonts w:asciiTheme="minorHAnsi" w:hAnsiTheme="minorHAnsi" w:cstheme="minorHAnsi"/>
          <w:b/>
          <w:bCs/>
          <w:sz w:val="18"/>
          <w:szCs w:val="18"/>
        </w:rPr>
        <w:t>Strony zgodnie ustaliły następujące warunki ubezpieczenia:</w:t>
      </w:r>
    </w:p>
    <w:p w14:paraId="3D9E2F71" w14:textId="77777777" w:rsidR="00EA00DC" w:rsidRPr="00490511" w:rsidRDefault="00EA00DC" w:rsidP="00557300">
      <w:pPr>
        <w:pStyle w:val="OWUTytu2"/>
        <w:spacing w:line="276" w:lineRule="auto"/>
        <w:rPr>
          <w:rFonts w:asciiTheme="minorHAnsi" w:hAnsiTheme="minorHAnsi" w:cstheme="minorHAnsi"/>
          <w:b/>
          <w:bCs/>
          <w:color w:val="103184"/>
          <w:sz w:val="18"/>
          <w:szCs w:val="18"/>
        </w:rPr>
      </w:pPr>
    </w:p>
    <w:p w14:paraId="3B845889" w14:textId="77777777" w:rsidR="000A3F4F" w:rsidRPr="000A3F4F" w:rsidRDefault="00EA00DC" w:rsidP="00557300">
      <w:pPr>
        <w:pStyle w:val="Spistreci1"/>
        <w:spacing w:line="276" w:lineRule="auto"/>
        <w:rPr>
          <w:rFonts w:asciiTheme="minorHAnsi" w:hAnsiTheme="minorHAnsi" w:cstheme="minorHAnsi"/>
          <w:noProof/>
          <w:sz w:val="18"/>
          <w:szCs w:val="18"/>
        </w:rPr>
      </w:pPr>
      <w:r w:rsidRPr="000A3F4F">
        <w:rPr>
          <w:rFonts w:asciiTheme="minorHAnsi" w:hAnsiTheme="minorHAnsi" w:cstheme="minorHAnsi"/>
          <w:color w:val="000000" w:themeColor="text1"/>
          <w:sz w:val="18"/>
          <w:szCs w:val="18"/>
        </w:rPr>
        <w:t>Spis treści:</w:t>
      </w:r>
      <w:r w:rsidR="00B97822" w:rsidRPr="000A3F4F">
        <w:rPr>
          <w:rFonts w:asciiTheme="minorHAnsi" w:hAnsiTheme="minorHAnsi" w:cstheme="minorHAnsi"/>
          <w:color w:val="000000" w:themeColor="text1"/>
          <w:sz w:val="18"/>
          <w:szCs w:val="18"/>
        </w:rPr>
        <w:fldChar w:fldCharType="begin"/>
      </w:r>
      <w:r w:rsidRPr="000A3F4F">
        <w:rPr>
          <w:rFonts w:asciiTheme="minorHAnsi" w:hAnsiTheme="minorHAnsi" w:cstheme="minorHAnsi"/>
          <w:color w:val="000000" w:themeColor="text1"/>
          <w:sz w:val="18"/>
          <w:szCs w:val="18"/>
        </w:rPr>
        <w:instrText xml:space="preserve"> TOC \h \z \t "OWU Tytuł 2;1" </w:instrText>
      </w:r>
      <w:r w:rsidR="00B97822" w:rsidRPr="000A3F4F">
        <w:rPr>
          <w:rFonts w:asciiTheme="minorHAnsi" w:hAnsiTheme="minorHAnsi" w:cstheme="minorHAnsi"/>
          <w:color w:val="000000" w:themeColor="text1"/>
          <w:sz w:val="18"/>
          <w:szCs w:val="18"/>
        </w:rPr>
        <w:fldChar w:fldCharType="separate"/>
      </w:r>
    </w:p>
    <w:p w14:paraId="717749F1" w14:textId="11598072" w:rsidR="000A3F4F" w:rsidRPr="000A3F4F" w:rsidRDefault="00000000">
      <w:pPr>
        <w:pStyle w:val="Spistreci1"/>
        <w:rPr>
          <w:rFonts w:asciiTheme="minorHAnsi" w:eastAsiaTheme="minorEastAsia" w:hAnsiTheme="minorHAnsi" w:cstheme="minorHAnsi"/>
          <w:noProof/>
          <w:sz w:val="18"/>
          <w:szCs w:val="18"/>
          <w:lang w:eastAsia="pl-PL"/>
        </w:rPr>
      </w:pPr>
      <w:hyperlink w:anchor="_Toc122610460" w:history="1">
        <w:r w:rsidR="000A3F4F" w:rsidRPr="000A3F4F">
          <w:rPr>
            <w:rStyle w:val="Hipercze"/>
            <w:rFonts w:asciiTheme="minorHAnsi" w:hAnsiTheme="minorHAnsi" w:cstheme="minorHAnsi"/>
            <w:noProof/>
            <w:sz w:val="18"/>
            <w:szCs w:val="18"/>
          </w:rPr>
          <w:t>§ 1. Przedmiot i zakres ubezpieczenia</w:t>
        </w:r>
        <w:r w:rsidR="000A3F4F" w:rsidRPr="000A3F4F">
          <w:rPr>
            <w:rFonts w:asciiTheme="minorHAnsi" w:hAnsiTheme="minorHAnsi" w:cstheme="minorHAnsi"/>
            <w:noProof/>
            <w:webHidden/>
            <w:sz w:val="18"/>
            <w:szCs w:val="18"/>
          </w:rPr>
          <w:tab/>
        </w:r>
        <w:r w:rsidR="000A3F4F" w:rsidRPr="000A3F4F">
          <w:rPr>
            <w:rFonts w:asciiTheme="minorHAnsi" w:hAnsiTheme="minorHAnsi" w:cstheme="minorHAnsi"/>
            <w:noProof/>
            <w:webHidden/>
            <w:sz w:val="18"/>
            <w:szCs w:val="18"/>
          </w:rPr>
          <w:fldChar w:fldCharType="begin"/>
        </w:r>
        <w:r w:rsidR="000A3F4F" w:rsidRPr="000A3F4F">
          <w:rPr>
            <w:rFonts w:asciiTheme="minorHAnsi" w:hAnsiTheme="minorHAnsi" w:cstheme="minorHAnsi"/>
            <w:noProof/>
            <w:webHidden/>
            <w:sz w:val="18"/>
            <w:szCs w:val="18"/>
          </w:rPr>
          <w:instrText xml:space="preserve"> PAGEREF _Toc122610460 \h </w:instrText>
        </w:r>
        <w:r w:rsidR="000A3F4F" w:rsidRPr="000A3F4F">
          <w:rPr>
            <w:rFonts w:asciiTheme="minorHAnsi" w:hAnsiTheme="minorHAnsi" w:cstheme="minorHAnsi"/>
            <w:noProof/>
            <w:webHidden/>
            <w:sz w:val="18"/>
            <w:szCs w:val="18"/>
          </w:rPr>
        </w:r>
        <w:r w:rsidR="000A3F4F" w:rsidRPr="000A3F4F">
          <w:rPr>
            <w:rFonts w:asciiTheme="minorHAnsi" w:hAnsiTheme="minorHAnsi" w:cstheme="minorHAnsi"/>
            <w:noProof/>
            <w:webHidden/>
            <w:sz w:val="18"/>
            <w:szCs w:val="18"/>
          </w:rPr>
          <w:fldChar w:fldCharType="separate"/>
        </w:r>
        <w:r w:rsidR="000A3F4F" w:rsidRPr="000A3F4F">
          <w:rPr>
            <w:rFonts w:asciiTheme="minorHAnsi" w:hAnsiTheme="minorHAnsi" w:cstheme="minorHAnsi"/>
            <w:noProof/>
            <w:webHidden/>
            <w:sz w:val="18"/>
            <w:szCs w:val="18"/>
          </w:rPr>
          <w:t>3</w:t>
        </w:r>
        <w:r w:rsidR="000A3F4F" w:rsidRPr="000A3F4F">
          <w:rPr>
            <w:rFonts w:asciiTheme="minorHAnsi" w:hAnsiTheme="minorHAnsi" w:cstheme="minorHAnsi"/>
            <w:noProof/>
            <w:webHidden/>
            <w:sz w:val="18"/>
            <w:szCs w:val="18"/>
          </w:rPr>
          <w:fldChar w:fldCharType="end"/>
        </w:r>
      </w:hyperlink>
    </w:p>
    <w:p w14:paraId="085C8C47" w14:textId="1D3CBEAF" w:rsidR="000A3F4F" w:rsidRPr="000A3F4F" w:rsidRDefault="00000000">
      <w:pPr>
        <w:pStyle w:val="Spistreci1"/>
        <w:rPr>
          <w:rFonts w:asciiTheme="minorHAnsi" w:eastAsiaTheme="minorEastAsia" w:hAnsiTheme="minorHAnsi" w:cstheme="minorHAnsi"/>
          <w:noProof/>
          <w:sz w:val="18"/>
          <w:szCs w:val="18"/>
          <w:lang w:eastAsia="pl-PL"/>
        </w:rPr>
      </w:pPr>
      <w:hyperlink w:anchor="_Toc122610461" w:history="1">
        <w:r w:rsidR="000A3F4F" w:rsidRPr="000A3F4F">
          <w:rPr>
            <w:rStyle w:val="Hipercze"/>
            <w:rFonts w:asciiTheme="minorHAnsi" w:hAnsiTheme="minorHAnsi" w:cstheme="minorHAnsi"/>
            <w:noProof/>
            <w:sz w:val="18"/>
            <w:szCs w:val="18"/>
          </w:rPr>
          <w:t>§ 2. Definicje</w:t>
        </w:r>
        <w:r w:rsidR="000A3F4F" w:rsidRPr="000A3F4F">
          <w:rPr>
            <w:rFonts w:asciiTheme="minorHAnsi" w:hAnsiTheme="minorHAnsi" w:cstheme="minorHAnsi"/>
            <w:noProof/>
            <w:webHidden/>
            <w:sz w:val="18"/>
            <w:szCs w:val="18"/>
          </w:rPr>
          <w:tab/>
        </w:r>
        <w:r w:rsidR="000A3F4F" w:rsidRPr="000A3F4F">
          <w:rPr>
            <w:rFonts w:asciiTheme="minorHAnsi" w:hAnsiTheme="minorHAnsi" w:cstheme="minorHAnsi"/>
            <w:noProof/>
            <w:webHidden/>
            <w:sz w:val="18"/>
            <w:szCs w:val="18"/>
          </w:rPr>
          <w:fldChar w:fldCharType="begin"/>
        </w:r>
        <w:r w:rsidR="000A3F4F" w:rsidRPr="000A3F4F">
          <w:rPr>
            <w:rFonts w:asciiTheme="minorHAnsi" w:hAnsiTheme="minorHAnsi" w:cstheme="minorHAnsi"/>
            <w:noProof/>
            <w:webHidden/>
            <w:sz w:val="18"/>
            <w:szCs w:val="18"/>
          </w:rPr>
          <w:instrText xml:space="preserve"> PAGEREF _Toc122610461 \h </w:instrText>
        </w:r>
        <w:r w:rsidR="000A3F4F" w:rsidRPr="000A3F4F">
          <w:rPr>
            <w:rFonts w:asciiTheme="minorHAnsi" w:hAnsiTheme="minorHAnsi" w:cstheme="minorHAnsi"/>
            <w:noProof/>
            <w:webHidden/>
            <w:sz w:val="18"/>
            <w:szCs w:val="18"/>
          </w:rPr>
        </w:r>
        <w:r w:rsidR="000A3F4F" w:rsidRPr="000A3F4F">
          <w:rPr>
            <w:rFonts w:asciiTheme="minorHAnsi" w:hAnsiTheme="minorHAnsi" w:cstheme="minorHAnsi"/>
            <w:noProof/>
            <w:webHidden/>
            <w:sz w:val="18"/>
            <w:szCs w:val="18"/>
          </w:rPr>
          <w:fldChar w:fldCharType="separate"/>
        </w:r>
        <w:r w:rsidR="000A3F4F" w:rsidRPr="000A3F4F">
          <w:rPr>
            <w:rFonts w:asciiTheme="minorHAnsi" w:hAnsiTheme="minorHAnsi" w:cstheme="minorHAnsi"/>
            <w:noProof/>
            <w:webHidden/>
            <w:sz w:val="18"/>
            <w:szCs w:val="18"/>
          </w:rPr>
          <w:t>3</w:t>
        </w:r>
        <w:r w:rsidR="000A3F4F" w:rsidRPr="000A3F4F">
          <w:rPr>
            <w:rFonts w:asciiTheme="minorHAnsi" w:hAnsiTheme="minorHAnsi" w:cstheme="minorHAnsi"/>
            <w:noProof/>
            <w:webHidden/>
            <w:sz w:val="18"/>
            <w:szCs w:val="18"/>
          </w:rPr>
          <w:fldChar w:fldCharType="end"/>
        </w:r>
      </w:hyperlink>
    </w:p>
    <w:p w14:paraId="617E3EA8" w14:textId="66EABF37" w:rsidR="000A3F4F" w:rsidRPr="000A3F4F" w:rsidRDefault="00000000">
      <w:pPr>
        <w:pStyle w:val="Spistreci1"/>
        <w:rPr>
          <w:rFonts w:asciiTheme="minorHAnsi" w:eastAsiaTheme="minorEastAsia" w:hAnsiTheme="minorHAnsi" w:cstheme="minorHAnsi"/>
          <w:noProof/>
          <w:sz w:val="18"/>
          <w:szCs w:val="18"/>
          <w:lang w:eastAsia="pl-PL"/>
        </w:rPr>
      </w:pPr>
      <w:hyperlink w:anchor="_Toc122610462" w:history="1">
        <w:r w:rsidR="000A3F4F" w:rsidRPr="000A3F4F">
          <w:rPr>
            <w:rStyle w:val="Hipercze"/>
            <w:rFonts w:asciiTheme="minorHAnsi" w:hAnsiTheme="minorHAnsi" w:cstheme="minorHAnsi"/>
            <w:noProof/>
            <w:sz w:val="18"/>
            <w:szCs w:val="18"/>
          </w:rPr>
          <w:t>§ 3. Czas trwania ochrony ubezpieczeniowej, zakres terytorialny</w:t>
        </w:r>
        <w:r w:rsidR="000A3F4F" w:rsidRPr="000A3F4F">
          <w:rPr>
            <w:rFonts w:asciiTheme="minorHAnsi" w:hAnsiTheme="minorHAnsi" w:cstheme="minorHAnsi"/>
            <w:noProof/>
            <w:webHidden/>
            <w:sz w:val="18"/>
            <w:szCs w:val="18"/>
          </w:rPr>
          <w:tab/>
        </w:r>
        <w:r w:rsidR="000A3F4F" w:rsidRPr="000A3F4F">
          <w:rPr>
            <w:rFonts w:asciiTheme="minorHAnsi" w:hAnsiTheme="minorHAnsi" w:cstheme="minorHAnsi"/>
            <w:noProof/>
            <w:webHidden/>
            <w:sz w:val="18"/>
            <w:szCs w:val="18"/>
          </w:rPr>
          <w:fldChar w:fldCharType="begin"/>
        </w:r>
        <w:r w:rsidR="000A3F4F" w:rsidRPr="000A3F4F">
          <w:rPr>
            <w:rFonts w:asciiTheme="minorHAnsi" w:hAnsiTheme="minorHAnsi" w:cstheme="minorHAnsi"/>
            <w:noProof/>
            <w:webHidden/>
            <w:sz w:val="18"/>
            <w:szCs w:val="18"/>
          </w:rPr>
          <w:instrText xml:space="preserve"> PAGEREF _Toc122610462 \h </w:instrText>
        </w:r>
        <w:r w:rsidR="000A3F4F" w:rsidRPr="000A3F4F">
          <w:rPr>
            <w:rFonts w:asciiTheme="minorHAnsi" w:hAnsiTheme="minorHAnsi" w:cstheme="minorHAnsi"/>
            <w:noProof/>
            <w:webHidden/>
            <w:sz w:val="18"/>
            <w:szCs w:val="18"/>
          </w:rPr>
        </w:r>
        <w:r w:rsidR="000A3F4F" w:rsidRPr="000A3F4F">
          <w:rPr>
            <w:rFonts w:asciiTheme="minorHAnsi" w:hAnsiTheme="minorHAnsi" w:cstheme="minorHAnsi"/>
            <w:noProof/>
            <w:webHidden/>
            <w:sz w:val="18"/>
            <w:szCs w:val="18"/>
          </w:rPr>
          <w:fldChar w:fldCharType="separate"/>
        </w:r>
        <w:r w:rsidR="000A3F4F" w:rsidRPr="000A3F4F">
          <w:rPr>
            <w:rFonts w:asciiTheme="minorHAnsi" w:hAnsiTheme="minorHAnsi" w:cstheme="minorHAnsi"/>
            <w:noProof/>
            <w:webHidden/>
            <w:sz w:val="18"/>
            <w:szCs w:val="18"/>
          </w:rPr>
          <w:t>4</w:t>
        </w:r>
        <w:r w:rsidR="000A3F4F" w:rsidRPr="000A3F4F">
          <w:rPr>
            <w:rFonts w:asciiTheme="minorHAnsi" w:hAnsiTheme="minorHAnsi" w:cstheme="minorHAnsi"/>
            <w:noProof/>
            <w:webHidden/>
            <w:sz w:val="18"/>
            <w:szCs w:val="18"/>
          </w:rPr>
          <w:fldChar w:fldCharType="end"/>
        </w:r>
      </w:hyperlink>
    </w:p>
    <w:p w14:paraId="43369C15" w14:textId="5DFF8D45" w:rsidR="000A3F4F" w:rsidRPr="000A3F4F" w:rsidRDefault="00000000">
      <w:pPr>
        <w:pStyle w:val="Spistreci1"/>
        <w:rPr>
          <w:rFonts w:asciiTheme="minorHAnsi" w:eastAsiaTheme="minorEastAsia" w:hAnsiTheme="minorHAnsi" w:cstheme="minorHAnsi"/>
          <w:noProof/>
          <w:sz w:val="18"/>
          <w:szCs w:val="18"/>
          <w:lang w:eastAsia="pl-PL"/>
        </w:rPr>
      </w:pPr>
      <w:hyperlink w:anchor="_Toc122610463" w:history="1">
        <w:r w:rsidR="000A3F4F" w:rsidRPr="000A3F4F">
          <w:rPr>
            <w:rStyle w:val="Hipercze"/>
            <w:rFonts w:asciiTheme="minorHAnsi" w:hAnsiTheme="minorHAnsi" w:cstheme="minorHAnsi"/>
            <w:noProof/>
            <w:sz w:val="18"/>
            <w:szCs w:val="18"/>
          </w:rPr>
          <w:t>§ 4. Zawarcie umowy ubezpieczenia</w:t>
        </w:r>
        <w:r w:rsidR="000A3F4F" w:rsidRPr="000A3F4F">
          <w:rPr>
            <w:rFonts w:asciiTheme="minorHAnsi" w:hAnsiTheme="minorHAnsi" w:cstheme="minorHAnsi"/>
            <w:noProof/>
            <w:webHidden/>
            <w:sz w:val="18"/>
            <w:szCs w:val="18"/>
          </w:rPr>
          <w:tab/>
        </w:r>
        <w:r w:rsidR="000A3F4F" w:rsidRPr="000A3F4F">
          <w:rPr>
            <w:rFonts w:asciiTheme="minorHAnsi" w:hAnsiTheme="minorHAnsi" w:cstheme="minorHAnsi"/>
            <w:noProof/>
            <w:webHidden/>
            <w:sz w:val="18"/>
            <w:szCs w:val="18"/>
          </w:rPr>
          <w:fldChar w:fldCharType="begin"/>
        </w:r>
        <w:r w:rsidR="000A3F4F" w:rsidRPr="000A3F4F">
          <w:rPr>
            <w:rFonts w:asciiTheme="minorHAnsi" w:hAnsiTheme="minorHAnsi" w:cstheme="minorHAnsi"/>
            <w:noProof/>
            <w:webHidden/>
            <w:sz w:val="18"/>
            <w:szCs w:val="18"/>
          </w:rPr>
          <w:instrText xml:space="preserve"> PAGEREF _Toc122610463 \h </w:instrText>
        </w:r>
        <w:r w:rsidR="000A3F4F" w:rsidRPr="000A3F4F">
          <w:rPr>
            <w:rFonts w:asciiTheme="minorHAnsi" w:hAnsiTheme="minorHAnsi" w:cstheme="minorHAnsi"/>
            <w:noProof/>
            <w:webHidden/>
            <w:sz w:val="18"/>
            <w:szCs w:val="18"/>
          </w:rPr>
        </w:r>
        <w:r w:rsidR="000A3F4F" w:rsidRPr="000A3F4F">
          <w:rPr>
            <w:rFonts w:asciiTheme="minorHAnsi" w:hAnsiTheme="minorHAnsi" w:cstheme="minorHAnsi"/>
            <w:noProof/>
            <w:webHidden/>
            <w:sz w:val="18"/>
            <w:szCs w:val="18"/>
          </w:rPr>
          <w:fldChar w:fldCharType="separate"/>
        </w:r>
        <w:r w:rsidR="000A3F4F" w:rsidRPr="000A3F4F">
          <w:rPr>
            <w:rFonts w:asciiTheme="minorHAnsi" w:hAnsiTheme="minorHAnsi" w:cstheme="minorHAnsi"/>
            <w:noProof/>
            <w:webHidden/>
            <w:sz w:val="18"/>
            <w:szCs w:val="18"/>
          </w:rPr>
          <w:t>4</w:t>
        </w:r>
        <w:r w:rsidR="000A3F4F" w:rsidRPr="000A3F4F">
          <w:rPr>
            <w:rFonts w:asciiTheme="minorHAnsi" w:hAnsiTheme="minorHAnsi" w:cstheme="minorHAnsi"/>
            <w:noProof/>
            <w:webHidden/>
            <w:sz w:val="18"/>
            <w:szCs w:val="18"/>
          </w:rPr>
          <w:fldChar w:fldCharType="end"/>
        </w:r>
      </w:hyperlink>
    </w:p>
    <w:p w14:paraId="210E9E6F" w14:textId="388C318B" w:rsidR="000A3F4F" w:rsidRPr="000A3F4F" w:rsidRDefault="00000000">
      <w:pPr>
        <w:pStyle w:val="Spistreci1"/>
        <w:rPr>
          <w:rFonts w:asciiTheme="minorHAnsi" w:eastAsiaTheme="minorEastAsia" w:hAnsiTheme="minorHAnsi" w:cstheme="minorHAnsi"/>
          <w:noProof/>
          <w:sz w:val="18"/>
          <w:szCs w:val="18"/>
          <w:lang w:eastAsia="pl-PL"/>
        </w:rPr>
      </w:pPr>
      <w:hyperlink w:anchor="_Toc122610464" w:history="1">
        <w:r w:rsidR="000A3F4F" w:rsidRPr="000A3F4F">
          <w:rPr>
            <w:rStyle w:val="Hipercze"/>
            <w:rFonts w:asciiTheme="minorHAnsi" w:hAnsiTheme="minorHAnsi" w:cstheme="minorHAnsi"/>
            <w:noProof/>
            <w:sz w:val="18"/>
            <w:szCs w:val="18"/>
          </w:rPr>
          <w:t>§ 5. Suma gwarancyjna</w:t>
        </w:r>
        <w:r w:rsidR="000A3F4F" w:rsidRPr="000A3F4F">
          <w:rPr>
            <w:rFonts w:asciiTheme="minorHAnsi" w:hAnsiTheme="minorHAnsi" w:cstheme="minorHAnsi"/>
            <w:noProof/>
            <w:webHidden/>
            <w:sz w:val="18"/>
            <w:szCs w:val="18"/>
          </w:rPr>
          <w:tab/>
        </w:r>
        <w:r w:rsidR="000A3F4F" w:rsidRPr="000A3F4F">
          <w:rPr>
            <w:rFonts w:asciiTheme="minorHAnsi" w:hAnsiTheme="minorHAnsi" w:cstheme="minorHAnsi"/>
            <w:noProof/>
            <w:webHidden/>
            <w:sz w:val="18"/>
            <w:szCs w:val="18"/>
          </w:rPr>
          <w:fldChar w:fldCharType="begin"/>
        </w:r>
        <w:r w:rsidR="000A3F4F" w:rsidRPr="000A3F4F">
          <w:rPr>
            <w:rFonts w:asciiTheme="minorHAnsi" w:hAnsiTheme="minorHAnsi" w:cstheme="minorHAnsi"/>
            <w:noProof/>
            <w:webHidden/>
            <w:sz w:val="18"/>
            <w:szCs w:val="18"/>
          </w:rPr>
          <w:instrText xml:space="preserve"> PAGEREF _Toc122610464 \h </w:instrText>
        </w:r>
        <w:r w:rsidR="000A3F4F" w:rsidRPr="000A3F4F">
          <w:rPr>
            <w:rFonts w:asciiTheme="minorHAnsi" w:hAnsiTheme="minorHAnsi" w:cstheme="minorHAnsi"/>
            <w:noProof/>
            <w:webHidden/>
            <w:sz w:val="18"/>
            <w:szCs w:val="18"/>
          </w:rPr>
        </w:r>
        <w:r w:rsidR="000A3F4F" w:rsidRPr="000A3F4F">
          <w:rPr>
            <w:rFonts w:asciiTheme="minorHAnsi" w:hAnsiTheme="minorHAnsi" w:cstheme="minorHAnsi"/>
            <w:noProof/>
            <w:webHidden/>
            <w:sz w:val="18"/>
            <w:szCs w:val="18"/>
          </w:rPr>
          <w:fldChar w:fldCharType="separate"/>
        </w:r>
        <w:r w:rsidR="000A3F4F" w:rsidRPr="000A3F4F">
          <w:rPr>
            <w:rFonts w:asciiTheme="minorHAnsi" w:hAnsiTheme="minorHAnsi" w:cstheme="minorHAnsi"/>
            <w:noProof/>
            <w:webHidden/>
            <w:sz w:val="18"/>
            <w:szCs w:val="18"/>
          </w:rPr>
          <w:t>4</w:t>
        </w:r>
        <w:r w:rsidR="000A3F4F" w:rsidRPr="000A3F4F">
          <w:rPr>
            <w:rFonts w:asciiTheme="minorHAnsi" w:hAnsiTheme="minorHAnsi" w:cstheme="minorHAnsi"/>
            <w:noProof/>
            <w:webHidden/>
            <w:sz w:val="18"/>
            <w:szCs w:val="18"/>
          </w:rPr>
          <w:fldChar w:fldCharType="end"/>
        </w:r>
      </w:hyperlink>
    </w:p>
    <w:p w14:paraId="48E0C2C5" w14:textId="4DBB6D91" w:rsidR="000A3F4F" w:rsidRPr="000A3F4F" w:rsidRDefault="00000000">
      <w:pPr>
        <w:pStyle w:val="Spistreci1"/>
        <w:rPr>
          <w:rFonts w:asciiTheme="minorHAnsi" w:eastAsiaTheme="minorEastAsia" w:hAnsiTheme="minorHAnsi" w:cstheme="minorHAnsi"/>
          <w:noProof/>
          <w:sz w:val="18"/>
          <w:szCs w:val="18"/>
          <w:lang w:eastAsia="pl-PL"/>
        </w:rPr>
      </w:pPr>
      <w:hyperlink w:anchor="_Toc122610465" w:history="1">
        <w:r w:rsidR="000A3F4F" w:rsidRPr="000A3F4F">
          <w:rPr>
            <w:rStyle w:val="Hipercze"/>
            <w:rFonts w:asciiTheme="minorHAnsi" w:hAnsiTheme="minorHAnsi" w:cstheme="minorHAnsi"/>
            <w:noProof/>
            <w:sz w:val="18"/>
            <w:szCs w:val="18"/>
          </w:rPr>
          <w:t>§ 6. Składka ubezpieczeniowa oraz system rozliczeń</w:t>
        </w:r>
        <w:r w:rsidR="000A3F4F" w:rsidRPr="000A3F4F">
          <w:rPr>
            <w:rFonts w:asciiTheme="minorHAnsi" w:hAnsiTheme="minorHAnsi" w:cstheme="minorHAnsi"/>
            <w:noProof/>
            <w:webHidden/>
            <w:sz w:val="18"/>
            <w:szCs w:val="18"/>
          </w:rPr>
          <w:tab/>
        </w:r>
        <w:r w:rsidR="000A3F4F" w:rsidRPr="000A3F4F">
          <w:rPr>
            <w:rFonts w:asciiTheme="minorHAnsi" w:hAnsiTheme="minorHAnsi" w:cstheme="minorHAnsi"/>
            <w:noProof/>
            <w:webHidden/>
            <w:sz w:val="18"/>
            <w:szCs w:val="18"/>
          </w:rPr>
          <w:fldChar w:fldCharType="begin"/>
        </w:r>
        <w:r w:rsidR="000A3F4F" w:rsidRPr="000A3F4F">
          <w:rPr>
            <w:rFonts w:asciiTheme="minorHAnsi" w:hAnsiTheme="minorHAnsi" w:cstheme="minorHAnsi"/>
            <w:noProof/>
            <w:webHidden/>
            <w:sz w:val="18"/>
            <w:szCs w:val="18"/>
          </w:rPr>
          <w:instrText xml:space="preserve"> PAGEREF _Toc122610465 \h </w:instrText>
        </w:r>
        <w:r w:rsidR="000A3F4F" w:rsidRPr="000A3F4F">
          <w:rPr>
            <w:rFonts w:asciiTheme="minorHAnsi" w:hAnsiTheme="minorHAnsi" w:cstheme="minorHAnsi"/>
            <w:noProof/>
            <w:webHidden/>
            <w:sz w:val="18"/>
            <w:szCs w:val="18"/>
          </w:rPr>
        </w:r>
        <w:r w:rsidR="000A3F4F" w:rsidRPr="000A3F4F">
          <w:rPr>
            <w:rFonts w:asciiTheme="minorHAnsi" w:hAnsiTheme="minorHAnsi" w:cstheme="minorHAnsi"/>
            <w:noProof/>
            <w:webHidden/>
            <w:sz w:val="18"/>
            <w:szCs w:val="18"/>
          </w:rPr>
          <w:fldChar w:fldCharType="separate"/>
        </w:r>
        <w:r w:rsidR="000A3F4F" w:rsidRPr="000A3F4F">
          <w:rPr>
            <w:rFonts w:asciiTheme="minorHAnsi" w:hAnsiTheme="minorHAnsi" w:cstheme="minorHAnsi"/>
            <w:noProof/>
            <w:webHidden/>
            <w:sz w:val="18"/>
            <w:szCs w:val="18"/>
          </w:rPr>
          <w:t>4</w:t>
        </w:r>
        <w:r w:rsidR="000A3F4F" w:rsidRPr="000A3F4F">
          <w:rPr>
            <w:rFonts w:asciiTheme="minorHAnsi" w:hAnsiTheme="minorHAnsi" w:cstheme="minorHAnsi"/>
            <w:noProof/>
            <w:webHidden/>
            <w:sz w:val="18"/>
            <w:szCs w:val="18"/>
          </w:rPr>
          <w:fldChar w:fldCharType="end"/>
        </w:r>
      </w:hyperlink>
    </w:p>
    <w:p w14:paraId="719CCD1D" w14:textId="513692F8" w:rsidR="000A3F4F" w:rsidRPr="000A3F4F" w:rsidRDefault="00000000">
      <w:pPr>
        <w:pStyle w:val="Spistreci1"/>
        <w:rPr>
          <w:rFonts w:asciiTheme="minorHAnsi" w:eastAsiaTheme="minorEastAsia" w:hAnsiTheme="minorHAnsi" w:cstheme="minorHAnsi"/>
          <w:noProof/>
          <w:sz w:val="18"/>
          <w:szCs w:val="18"/>
          <w:lang w:eastAsia="pl-PL"/>
        </w:rPr>
      </w:pPr>
      <w:hyperlink w:anchor="_Toc122610466" w:history="1">
        <w:r w:rsidR="000A3F4F" w:rsidRPr="000A3F4F">
          <w:rPr>
            <w:rStyle w:val="Hipercze"/>
            <w:rFonts w:asciiTheme="minorHAnsi" w:hAnsiTheme="minorHAnsi" w:cstheme="minorHAnsi"/>
            <w:noProof/>
            <w:sz w:val="18"/>
            <w:szCs w:val="18"/>
          </w:rPr>
          <w:t>§ 7. Obowiązki Ubezpieczającego  i Ubezpieczyciela</w:t>
        </w:r>
        <w:r w:rsidR="000A3F4F" w:rsidRPr="000A3F4F">
          <w:rPr>
            <w:rFonts w:asciiTheme="minorHAnsi" w:hAnsiTheme="minorHAnsi" w:cstheme="minorHAnsi"/>
            <w:noProof/>
            <w:webHidden/>
            <w:sz w:val="18"/>
            <w:szCs w:val="18"/>
          </w:rPr>
          <w:tab/>
        </w:r>
        <w:r w:rsidR="000A3F4F" w:rsidRPr="000A3F4F">
          <w:rPr>
            <w:rFonts w:asciiTheme="minorHAnsi" w:hAnsiTheme="minorHAnsi" w:cstheme="minorHAnsi"/>
            <w:noProof/>
            <w:webHidden/>
            <w:sz w:val="18"/>
            <w:szCs w:val="18"/>
          </w:rPr>
          <w:fldChar w:fldCharType="begin"/>
        </w:r>
        <w:r w:rsidR="000A3F4F" w:rsidRPr="000A3F4F">
          <w:rPr>
            <w:rFonts w:asciiTheme="minorHAnsi" w:hAnsiTheme="minorHAnsi" w:cstheme="minorHAnsi"/>
            <w:noProof/>
            <w:webHidden/>
            <w:sz w:val="18"/>
            <w:szCs w:val="18"/>
          </w:rPr>
          <w:instrText xml:space="preserve"> PAGEREF _Toc122610466 \h </w:instrText>
        </w:r>
        <w:r w:rsidR="000A3F4F" w:rsidRPr="000A3F4F">
          <w:rPr>
            <w:rFonts w:asciiTheme="minorHAnsi" w:hAnsiTheme="minorHAnsi" w:cstheme="minorHAnsi"/>
            <w:noProof/>
            <w:webHidden/>
            <w:sz w:val="18"/>
            <w:szCs w:val="18"/>
          </w:rPr>
        </w:r>
        <w:r w:rsidR="000A3F4F" w:rsidRPr="000A3F4F">
          <w:rPr>
            <w:rFonts w:asciiTheme="minorHAnsi" w:hAnsiTheme="minorHAnsi" w:cstheme="minorHAnsi"/>
            <w:noProof/>
            <w:webHidden/>
            <w:sz w:val="18"/>
            <w:szCs w:val="18"/>
          </w:rPr>
          <w:fldChar w:fldCharType="separate"/>
        </w:r>
        <w:r w:rsidR="000A3F4F" w:rsidRPr="000A3F4F">
          <w:rPr>
            <w:rFonts w:asciiTheme="minorHAnsi" w:hAnsiTheme="minorHAnsi" w:cstheme="minorHAnsi"/>
            <w:noProof/>
            <w:webHidden/>
            <w:sz w:val="18"/>
            <w:szCs w:val="18"/>
          </w:rPr>
          <w:t>6</w:t>
        </w:r>
        <w:r w:rsidR="000A3F4F" w:rsidRPr="000A3F4F">
          <w:rPr>
            <w:rFonts w:asciiTheme="minorHAnsi" w:hAnsiTheme="minorHAnsi" w:cstheme="minorHAnsi"/>
            <w:noProof/>
            <w:webHidden/>
            <w:sz w:val="18"/>
            <w:szCs w:val="18"/>
          </w:rPr>
          <w:fldChar w:fldCharType="end"/>
        </w:r>
      </w:hyperlink>
    </w:p>
    <w:p w14:paraId="2775D1AA" w14:textId="7B034A39" w:rsidR="000A3F4F" w:rsidRPr="000A3F4F" w:rsidRDefault="00000000">
      <w:pPr>
        <w:pStyle w:val="Spistreci1"/>
        <w:rPr>
          <w:rFonts w:asciiTheme="minorHAnsi" w:eastAsiaTheme="minorEastAsia" w:hAnsiTheme="minorHAnsi" w:cstheme="minorHAnsi"/>
          <w:noProof/>
          <w:sz w:val="18"/>
          <w:szCs w:val="18"/>
          <w:lang w:eastAsia="pl-PL"/>
        </w:rPr>
      </w:pPr>
      <w:hyperlink w:anchor="_Toc122610467" w:history="1">
        <w:r w:rsidR="000A3F4F" w:rsidRPr="000A3F4F">
          <w:rPr>
            <w:rStyle w:val="Hipercze"/>
            <w:rFonts w:asciiTheme="minorHAnsi" w:hAnsiTheme="minorHAnsi" w:cstheme="minorHAnsi"/>
            <w:noProof/>
            <w:sz w:val="18"/>
            <w:szCs w:val="18"/>
          </w:rPr>
          <w:t>§ 8. Obowiązki Ubezpieczonego w razie powstania wypadku</w:t>
        </w:r>
        <w:r w:rsidR="000A3F4F" w:rsidRPr="000A3F4F">
          <w:rPr>
            <w:rFonts w:asciiTheme="minorHAnsi" w:hAnsiTheme="minorHAnsi" w:cstheme="minorHAnsi"/>
            <w:noProof/>
            <w:webHidden/>
            <w:sz w:val="18"/>
            <w:szCs w:val="18"/>
          </w:rPr>
          <w:tab/>
        </w:r>
        <w:r w:rsidR="000A3F4F" w:rsidRPr="000A3F4F">
          <w:rPr>
            <w:rFonts w:asciiTheme="minorHAnsi" w:hAnsiTheme="minorHAnsi" w:cstheme="minorHAnsi"/>
            <w:noProof/>
            <w:webHidden/>
            <w:sz w:val="18"/>
            <w:szCs w:val="18"/>
          </w:rPr>
          <w:fldChar w:fldCharType="begin"/>
        </w:r>
        <w:r w:rsidR="000A3F4F" w:rsidRPr="000A3F4F">
          <w:rPr>
            <w:rFonts w:asciiTheme="minorHAnsi" w:hAnsiTheme="minorHAnsi" w:cstheme="minorHAnsi"/>
            <w:noProof/>
            <w:webHidden/>
            <w:sz w:val="18"/>
            <w:szCs w:val="18"/>
          </w:rPr>
          <w:instrText xml:space="preserve"> PAGEREF _Toc122610467 \h </w:instrText>
        </w:r>
        <w:r w:rsidR="000A3F4F" w:rsidRPr="000A3F4F">
          <w:rPr>
            <w:rFonts w:asciiTheme="minorHAnsi" w:hAnsiTheme="minorHAnsi" w:cstheme="minorHAnsi"/>
            <w:noProof/>
            <w:webHidden/>
            <w:sz w:val="18"/>
            <w:szCs w:val="18"/>
          </w:rPr>
        </w:r>
        <w:r w:rsidR="000A3F4F" w:rsidRPr="000A3F4F">
          <w:rPr>
            <w:rFonts w:asciiTheme="minorHAnsi" w:hAnsiTheme="minorHAnsi" w:cstheme="minorHAnsi"/>
            <w:noProof/>
            <w:webHidden/>
            <w:sz w:val="18"/>
            <w:szCs w:val="18"/>
          </w:rPr>
          <w:fldChar w:fldCharType="separate"/>
        </w:r>
        <w:r w:rsidR="000A3F4F" w:rsidRPr="000A3F4F">
          <w:rPr>
            <w:rFonts w:asciiTheme="minorHAnsi" w:hAnsiTheme="minorHAnsi" w:cstheme="minorHAnsi"/>
            <w:noProof/>
            <w:webHidden/>
            <w:sz w:val="18"/>
            <w:szCs w:val="18"/>
          </w:rPr>
          <w:t>6</w:t>
        </w:r>
        <w:r w:rsidR="000A3F4F" w:rsidRPr="000A3F4F">
          <w:rPr>
            <w:rFonts w:asciiTheme="minorHAnsi" w:hAnsiTheme="minorHAnsi" w:cstheme="minorHAnsi"/>
            <w:noProof/>
            <w:webHidden/>
            <w:sz w:val="18"/>
            <w:szCs w:val="18"/>
          </w:rPr>
          <w:fldChar w:fldCharType="end"/>
        </w:r>
      </w:hyperlink>
    </w:p>
    <w:p w14:paraId="0BF1191F" w14:textId="19F6B820" w:rsidR="000A3F4F" w:rsidRPr="000A3F4F" w:rsidRDefault="00000000">
      <w:pPr>
        <w:pStyle w:val="Spistreci1"/>
        <w:rPr>
          <w:rFonts w:asciiTheme="minorHAnsi" w:eastAsiaTheme="minorEastAsia" w:hAnsiTheme="minorHAnsi" w:cstheme="minorHAnsi"/>
          <w:noProof/>
          <w:sz w:val="18"/>
          <w:szCs w:val="18"/>
          <w:lang w:eastAsia="pl-PL"/>
        </w:rPr>
      </w:pPr>
      <w:hyperlink w:anchor="_Toc122610469" w:history="1">
        <w:r w:rsidR="000A3F4F" w:rsidRPr="000A3F4F">
          <w:rPr>
            <w:rStyle w:val="Hipercze"/>
            <w:rFonts w:asciiTheme="minorHAnsi" w:hAnsiTheme="minorHAnsi" w:cstheme="minorHAnsi"/>
            <w:noProof/>
            <w:sz w:val="18"/>
            <w:szCs w:val="18"/>
          </w:rPr>
          <w:t>§ 9. Wyłączenia odpowiedzialności  ( zgodnie z zapisami § 9 i § 10 OWU )</w:t>
        </w:r>
        <w:r w:rsidR="000A3F4F" w:rsidRPr="000A3F4F">
          <w:rPr>
            <w:rFonts w:asciiTheme="minorHAnsi" w:hAnsiTheme="minorHAnsi" w:cstheme="minorHAnsi"/>
            <w:noProof/>
            <w:webHidden/>
            <w:sz w:val="18"/>
            <w:szCs w:val="18"/>
          </w:rPr>
          <w:tab/>
        </w:r>
        <w:r w:rsidR="000A3F4F" w:rsidRPr="000A3F4F">
          <w:rPr>
            <w:rFonts w:asciiTheme="minorHAnsi" w:hAnsiTheme="minorHAnsi" w:cstheme="minorHAnsi"/>
            <w:noProof/>
            <w:webHidden/>
            <w:sz w:val="18"/>
            <w:szCs w:val="18"/>
          </w:rPr>
          <w:fldChar w:fldCharType="begin"/>
        </w:r>
        <w:r w:rsidR="000A3F4F" w:rsidRPr="000A3F4F">
          <w:rPr>
            <w:rFonts w:asciiTheme="minorHAnsi" w:hAnsiTheme="minorHAnsi" w:cstheme="minorHAnsi"/>
            <w:noProof/>
            <w:webHidden/>
            <w:sz w:val="18"/>
            <w:szCs w:val="18"/>
          </w:rPr>
          <w:instrText xml:space="preserve"> PAGEREF _Toc122610469 \h </w:instrText>
        </w:r>
        <w:r w:rsidR="000A3F4F" w:rsidRPr="000A3F4F">
          <w:rPr>
            <w:rFonts w:asciiTheme="minorHAnsi" w:hAnsiTheme="minorHAnsi" w:cstheme="minorHAnsi"/>
            <w:noProof/>
            <w:webHidden/>
            <w:sz w:val="18"/>
            <w:szCs w:val="18"/>
          </w:rPr>
        </w:r>
        <w:r w:rsidR="000A3F4F" w:rsidRPr="000A3F4F">
          <w:rPr>
            <w:rFonts w:asciiTheme="minorHAnsi" w:hAnsiTheme="minorHAnsi" w:cstheme="minorHAnsi"/>
            <w:noProof/>
            <w:webHidden/>
            <w:sz w:val="18"/>
            <w:szCs w:val="18"/>
          </w:rPr>
          <w:fldChar w:fldCharType="separate"/>
        </w:r>
        <w:r w:rsidR="000A3F4F" w:rsidRPr="000A3F4F">
          <w:rPr>
            <w:rFonts w:asciiTheme="minorHAnsi" w:hAnsiTheme="minorHAnsi" w:cstheme="minorHAnsi"/>
            <w:noProof/>
            <w:webHidden/>
            <w:sz w:val="18"/>
            <w:szCs w:val="18"/>
          </w:rPr>
          <w:t>7</w:t>
        </w:r>
        <w:r w:rsidR="000A3F4F" w:rsidRPr="000A3F4F">
          <w:rPr>
            <w:rFonts w:asciiTheme="minorHAnsi" w:hAnsiTheme="minorHAnsi" w:cstheme="minorHAnsi"/>
            <w:noProof/>
            <w:webHidden/>
            <w:sz w:val="18"/>
            <w:szCs w:val="18"/>
          </w:rPr>
          <w:fldChar w:fldCharType="end"/>
        </w:r>
      </w:hyperlink>
    </w:p>
    <w:p w14:paraId="0D051DC8" w14:textId="4FDBBDF6" w:rsidR="000A3F4F" w:rsidRPr="000A3F4F" w:rsidRDefault="00000000">
      <w:pPr>
        <w:pStyle w:val="Spistreci1"/>
        <w:rPr>
          <w:rFonts w:asciiTheme="minorHAnsi" w:eastAsiaTheme="minorEastAsia" w:hAnsiTheme="minorHAnsi" w:cstheme="minorHAnsi"/>
          <w:noProof/>
          <w:sz w:val="18"/>
          <w:szCs w:val="18"/>
          <w:lang w:eastAsia="pl-PL"/>
        </w:rPr>
      </w:pPr>
      <w:hyperlink w:anchor="_Toc122610471" w:history="1">
        <w:r w:rsidR="000A3F4F" w:rsidRPr="000A3F4F">
          <w:rPr>
            <w:rStyle w:val="Hipercze"/>
            <w:rFonts w:asciiTheme="minorHAnsi" w:hAnsiTheme="minorHAnsi" w:cstheme="minorHAnsi"/>
            <w:noProof/>
            <w:sz w:val="18"/>
            <w:szCs w:val="18"/>
          </w:rPr>
          <w:t>§ 10. Wypowiedzenie umowy ubezpieczenia</w:t>
        </w:r>
        <w:r w:rsidR="000A3F4F" w:rsidRPr="000A3F4F">
          <w:rPr>
            <w:rFonts w:asciiTheme="minorHAnsi" w:hAnsiTheme="minorHAnsi" w:cstheme="minorHAnsi"/>
            <w:noProof/>
            <w:webHidden/>
            <w:sz w:val="18"/>
            <w:szCs w:val="18"/>
          </w:rPr>
          <w:tab/>
        </w:r>
        <w:r w:rsidR="000A3F4F" w:rsidRPr="000A3F4F">
          <w:rPr>
            <w:rFonts w:asciiTheme="minorHAnsi" w:hAnsiTheme="minorHAnsi" w:cstheme="minorHAnsi"/>
            <w:noProof/>
            <w:webHidden/>
            <w:sz w:val="18"/>
            <w:szCs w:val="18"/>
          </w:rPr>
          <w:fldChar w:fldCharType="begin"/>
        </w:r>
        <w:r w:rsidR="000A3F4F" w:rsidRPr="000A3F4F">
          <w:rPr>
            <w:rFonts w:asciiTheme="minorHAnsi" w:hAnsiTheme="minorHAnsi" w:cstheme="minorHAnsi"/>
            <w:noProof/>
            <w:webHidden/>
            <w:sz w:val="18"/>
            <w:szCs w:val="18"/>
          </w:rPr>
          <w:instrText xml:space="preserve"> PAGEREF _Toc122610471 \h </w:instrText>
        </w:r>
        <w:r w:rsidR="000A3F4F" w:rsidRPr="000A3F4F">
          <w:rPr>
            <w:rFonts w:asciiTheme="minorHAnsi" w:hAnsiTheme="minorHAnsi" w:cstheme="minorHAnsi"/>
            <w:noProof/>
            <w:webHidden/>
            <w:sz w:val="18"/>
            <w:szCs w:val="18"/>
          </w:rPr>
        </w:r>
        <w:r w:rsidR="000A3F4F" w:rsidRPr="000A3F4F">
          <w:rPr>
            <w:rFonts w:asciiTheme="minorHAnsi" w:hAnsiTheme="minorHAnsi" w:cstheme="minorHAnsi"/>
            <w:noProof/>
            <w:webHidden/>
            <w:sz w:val="18"/>
            <w:szCs w:val="18"/>
          </w:rPr>
          <w:fldChar w:fldCharType="separate"/>
        </w:r>
        <w:r w:rsidR="000A3F4F" w:rsidRPr="000A3F4F">
          <w:rPr>
            <w:rFonts w:asciiTheme="minorHAnsi" w:hAnsiTheme="minorHAnsi" w:cstheme="minorHAnsi"/>
            <w:noProof/>
            <w:webHidden/>
            <w:sz w:val="18"/>
            <w:szCs w:val="18"/>
          </w:rPr>
          <w:t>8</w:t>
        </w:r>
        <w:r w:rsidR="000A3F4F" w:rsidRPr="000A3F4F">
          <w:rPr>
            <w:rFonts w:asciiTheme="minorHAnsi" w:hAnsiTheme="minorHAnsi" w:cstheme="minorHAnsi"/>
            <w:noProof/>
            <w:webHidden/>
            <w:sz w:val="18"/>
            <w:szCs w:val="18"/>
          </w:rPr>
          <w:fldChar w:fldCharType="end"/>
        </w:r>
      </w:hyperlink>
    </w:p>
    <w:p w14:paraId="18542C98" w14:textId="4D138AC4" w:rsidR="000A3F4F" w:rsidRPr="000A3F4F" w:rsidRDefault="00000000">
      <w:pPr>
        <w:pStyle w:val="Spistreci1"/>
        <w:rPr>
          <w:rFonts w:asciiTheme="minorHAnsi" w:eastAsiaTheme="minorEastAsia" w:hAnsiTheme="minorHAnsi" w:cstheme="minorHAnsi"/>
          <w:noProof/>
          <w:sz w:val="18"/>
          <w:szCs w:val="18"/>
          <w:lang w:eastAsia="pl-PL"/>
        </w:rPr>
      </w:pPr>
      <w:hyperlink w:anchor="_Toc122610472" w:history="1">
        <w:r w:rsidR="000A3F4F" w:rsidRPr="000A3F4F">
          <w:rPr>
            <w:rStyle w:val="Hipercze"/>
            <w:rFonts w:asciiTheme="minorHAnsi" w:hAnsiTheme="minorHAnsi" w:cstheme="minorHAnsi"/>
            <w:noProof/>
            <w:sz w:val="18"/>
            <w:szCs w:val="18"/>
          </w:rPr>
          <w:t>§ 11. Rozwiązanie i wygaśnięcie umowy ubezpieczenia</w:t>
        </w:r>
        <w:r w:rsidR="000A3F4F" w:rsidRPr="000A3F4F">
          <w:rPr>
            <w:rFonts w:asciiTheme="minorHAnsi" w:hAnsiTheme="minorHAnsi" w:cstheme="minorHAnsi"/>
            <w:noProof/>
            <w:webHidden/>
            <w:sz w:val="18"/>
            <w:szCs w:val="18"/>
          </w:rPr>
          <w:tab/>
        </w:r>
        <w:r w:rsidR="000A3F4F" w:rsidRPr="000A3F4F">
          <w:rPr>
            <w:rFonts w:asciiTheme="minorHAnsi" w:hAnsiTheme="minorHAnsi" w:cstheme="minorHAnsi"/>
            <w:noProof/>
            <w:webHidden/>
            <w:sz w:val="18"/>
            <w:szCs w:val="18"/>
          </w:rPr>
          <w:fldChar w:fldCharType="begin"/>
        </w:r>
        <w:r w:rsidR="000A3F4F" w:rsidRPr="000A3F4F">
          <w:rPr>
            <w:rFonts w:asciiTheme="minorHAnsi" w:hAnsiTheme="minorHAnsi" w:cstheme="minorHAnsi"/>
            <w:noProof/>
            <w:webHidden/>
            <w:sz w:val="18"/>
            <w:szCs w:val="18"/>
          </w:rPr>
          <w:instrText xml:space="preserve"> PAGEREF _Toc122610472 \h </w:instrText>
        </w:r>
        <w:r w:rsidR="000A3F4F" w:rsidRPr="000A3F4F">
          <w:rPr>
            <w:rFonts w:asciiTheme="minorHAnsi" w:hAnsiTheme="minorHAnsi" w:cstheme="minorHAnsi"/>
            <w:noProof/>
            <w:webHidden/>
            <w:sz w:val="18"/>
            <w:szCs w:val="18"/>
          </w:rPr>
        </w:r>
        <w:r w:rsidR="000A3F4F" w:rsidRPr="000A3F4F">
          <w:rPr>
            <w:rFonts w:asciiTheme="minorHAnsi" w:hAnsiTheme="minorHAnsi" w:cstheme="minorHAnsi"/>
            <w:noProof/>
            <w:webHidden/>
            <w:sz w:val="18"/>
            <w:szCs w:val="18"/>
          </w:rPr>
          <w:fldChar w:fldCharType="separate"/>
        </w:r>
        <w:r w:rsidR="000A3F4F" w:rsidRPr="000A3F4F">
          <w:rPr>
            <w:rFonts w:asciiTheme="minorHAnsi" w:hAnsiTheme="minorHAnsi" w:cstheme="minorHAnsi"/>
            <w:noProof/>
            <w:webHidden/>
            <w:sz w:val="18"/>
            <w:szCs w:val="18"/>
          </w:rPr>
          <w:t>8</w:t>
        </w:r>
        <w:r w:rsidR="000A3F4F" w:rsidRPr="000A3F4F">
          <w:rPr>
            <w:rFonts w:asciiTheme="minorHAnsi" w:hAnsiTheme="minorHAnsi" w:cstheme="minorHAnsi"/>
            <w:noProof/>
            <w:webHidden/>
            <w:sz w:val="18"/>
            <w:szCs w:val="18"/>
          </w:rPr>
          <w:fldChar w:fldCharType="end"/>
        </w:r>
      </w:hyperlink>
    </w:p>
    <w:p w14:paraId="703F79C4" w14:textId="4A1A059D" w:rsidR="000A3F4F" w:rsidRPr="000A3F4F" w:rsidRDefault="00000000">
      <w:pPr>
        <w:pStyle w:val="Spistreci1"/>
        <w:rPr>
          <w:rFonts w:asciiTheme="minorHAnsi" w:eastAsiaTheme="minorEastAsia" w:hAnsiTheme="minorHAnsi" w:cstheme="minorHAnsi"/>
          <w:noProof/>
          <w:sz w:val="18"/>
          <w:szCs w:val="18"/>
          <w:lang w:eastAsia="pl-PL"/>
        </w:rPr>
      </w:pPr>
      <w:hyperlink w:anchor="_Toc122610473" w:history="1">
        <w:r w:rsidR="000A3F4F" w:rsidRPr="000A3F4F">
          <w:rPr>
            <w:rStyle w:val="Hipercze"/>
            <w:rFonts w:asciiTheme="minorHAnsi" w:hAnsiTheme="minorHAnsi" w:cstheme="minorHAnsi"/>
            <w:noProof/>
            <w:sz w:val="18"/>
            <w:szCs w:val="18"/>
          </w:rPr>
          <w:t>§ 12. Wypłata świadczenia  (zgodnie z zapisami § 25 OWU )</w:t>
        </w:r>
        <w:r w:rsidR="000A3F4F" w:rsidRPr="000A3F4F">
          <w:rPr>
            <w:rFonts w:asciiTheme="minorHAnsi" w:hAnsiTheme="minorHAnsi" w:cstheme="minorHAnsi"/>
            <w:noProof/>
            <w:webHidden/>
            <w:sz w:val="18"/>
            <w:szCs w:val="18"/>
          </w:rPr>
          <w:tab/>
        </w:r>
        <w:r w:rsidR="000A3F4F" w:rsidRPr="000A3F4F">
          <w:rPr>
            <w:rFonts w:asciiTheme="minorHAnsi" w:hAnsiTheme="minorHAnsi" w:cstheme="minorHAnsi"/>
            <w:noProof/>
            <w:webHidden/>
            <w:sz w:val="18"/>
            <w:szCs w:val="18"/>
          </w:rPr>
          <w:fldChar w:fldCharType="begin"/>
        </w:r>
        <w:r w:rsidR="000A3F4F" w:rsidRPr="000A3F4F">
          <w:rPr>
            <w:rFonts w:asciiTheme="minorHAnsi" w:hAnsiTheme="minorHAnsi" w:cstheme="minorHAnsi"/>
            <w:noProof/>
            <w:webHidden/>
            <w:sz w:val="18"/>
            <w:szCs w:val="18"/>
          </w:rPr>
          <w:instrText xml:space="preserve"> PAGEREF _Toc122610473 \h </w:instrText>
        </w:r>
        <w:r w:rsidR="000A3F4F" w:rsidRPr="000A3F4F">
          <w:rPr>
            <w:rFonts w:asciiTheme="minorHAnsi" w:hAnsiTheme="minorHAnsi" w:cstheme="minorHAnsi"/>
            <w:noProof/>
            <w:webHidden/>
            <w:sz w:val="18"/>
            <w:szCs w:val="18"/>
          </w:rPr>
        </w:r>
        <w:r w:rsidR="000A3F4F" w:rsidRPr="000A3F4F">
          <w:rPr>
            <w:rFonts w:asciiTheme="minorHAnsi" w:hAnsiTheme="minorHAnsi" w:cstheme="minorHAnsi"/>
            <w:noProof/>
            <w:webHidden/>
            <w:sz w:val="18"/>
            <w:szCs w:val="18"/>
          </w:rPr>
          <w:fldChar w:fldCharType="separate"/>
        </w:r>
        <w:r w:rsidR="000A3F4F" w:rsidRPr="000A3F4F">
          <w:rPr>
            <w:rFonts w:asciiTheme="minorHAnsi" w:hAnsiTheme="minorHAnsi" w:cstheme="minorHAnsi"/>
            <w:noProof/>
            <w:webHidden/>
            <w:sz w:val="18"/>
            <w:szCs w:val="18"/>
          </w:rPr>
          <w:t>8</w:t>
        </w:r>
        <w:r w:rsidR="000A3F4F" w:rsidRPr="000A3F4F">
          <w:rPr>
            <w:rFonts w:asciiTheme="minorHAnsi" w:hAnsiTheme="minorHAnsi" w:cstheme="minorHAnsi"/>
            <w:noProof/>
            <w:webHidden/>
            <w:sz w:val="18"/>
            <w:szCs w:val="18"/>
          </w:rPr>
          <w:fldChar w:fldCharType="end"/>
        </w:r>
      </w:hyperlink>
    </w:p>
    <w:p w14:paraId="4E2F3708" w14:textId="70220234" w:rsidR="000A3F4F" w:rsidRPr="000A3F4F" w:rsidRDefault="00000000">
      <w:pPr>
        <w:pStyle w:val="Spistreci1"/>
        <w:rPr>
          <w:rFonts w:asciiTheme="minorHAnsi" w:eastAsiaTheme="minorEastAsia" w:hAnsiTheme="minorHAnsi" w:cstheme="minorHAnsi"/>
          <w:noProof/>
          <w:sz w:val="18"/>
          <w:szCs w:val="18"/>
          <w:lang w:eastAsia="pl-PL"/>
        </w:rPr>
      </w:pPr>
      <w:hyperlink w:anchor="_Toc122610474" w:history="1">
        <w:r w:rsidR="000A3F4F" w:rsidRPr="000A3F4F">
          <w:rPr>
            <w:rStyle w:val="Hipercze"/>
            <w:rFonts w:asciiTheme="minorHAnsi" w:hAnsiTheme="minorHAnsi" w:cstheme="minorHAnsi"/>
            <w:noProof/>
            <w:sz w:val="18"/>
            <w:szCs w:val="18"/>
          </w:rPr>
          <w:t>§ 13. Reklamacje, skargi i zażalenia ( zgodnie z zapisami § 33 OWU)</w:t>
        </w:r>
        <w:r w:rsidR="000A3F4F" w:rsidRPr="000A3F4F">
          <w:rPr>
            <w:rFonts w:asciiTheme="minorHAnsi" w:hAnsiTheme="minorHAnsi" w:cstheme="minorHAnsi"/>
            <w:noProof/>
            <w:webHidden/>
            <w:sz w:val="18"/>
            <w:szCs w:val="18"/>
          </w:rPr>
          <w:tab/>
        </w:r>
        <w:r w:rsidR="000A3F4F" w:rsidRPr="000A3F4F">
          <w:rPr>
            <w:rFonts w:asciiTheme="minorHAnsi" w:hAnsiTheme="minorHAnsi" w:cstheme="minorHAnsi"/>
            <w:noProof/>
            <w:webHidden/>
            <w:sz w:val="18"/>
            <w:szCs w:val="18"/>
          </w:rPr>
          <w:fldChar w:fldCharType="begin"/>
        </w:r>
        <w:r w:rsidR="000A3F4F" w:rsidRPr="000A3F4F">
          <w:rPr>
            <w:rFonts w:asciiTheme="minorHAnsi" w:hAnsiTheme="minorHAnsi" w:cstheme="minorHAnsi"/>
            <w:noProof/>
            <w:webHidden/>
            <w:sz w:val="18"/>
            <w:szCs w:val="18"/>
          </w:rPr>
          <w:instrText xml:space="preserve"> PAGEREF _Toc122610474 \h </w:instrText>
        </w:r>
        <w:r w:rsidR="000A3F4F" w:rsidRPr="000A3F4F">
          <w:rPr>
            <w:rFonts w:asciiTheme="minorHAnsi" w:hAnsiTheme="minorHAnsi" w:cstheme="minorHAnsi"/>
            <w:noProof/>
            <w:webHidden/>
            <w:sz w:val="18"/>
            <w:szCs w:val="18"/>
          </w:rPr>
        </w:r>
        <w:r w:rsidR="000A3F4F" w:rsidRPr="000A3F4F">
          <w:rPr>
            <w:rFonts w:asciiTheme="minorHAnsi" w:hAnsiTheme="minorHAnsi" w:cstheme="minorHAnsi"/>
            <w:noProof/>
            <w:webHidden/>
            <w:sz w:val="18"/>
            <w:szCs w:val="18"/>
          </w:rPr>
          <w:fldChar w:fldCharType="separate"/>
        </w:r>
        <w:r w:rsidR="000A3F4F" w:rsidRPr="000A3F4F">
          <w:rPr>
            <w:rFonts w:asciiTheme="minorHAnsi" w:hAnsiTheme="minorHAnsi" w:cstheme="minorHAnsi"/>
            <w:noProof/>
            <w:webHidden/>
            <w:sz w:val="18"/>
            <w:szCs w:val="18"/>
          </w:rPr>
          <w:t>9</w:t>
        </w:r>
        <w:r w:rsidR="000A3F4F" w:rsidRPr="000A3F4F">
          <w:rPr>
            <w:rFonts w:asciiTheme="minorHAnsi" w:hAnsiTheme="minorHAnsi" w:cstheme="minorHAnsi"/>
            <w:noProof/>
            <w:webHidden/>
            <w:sz w:val="18"/>
            <w:szCs w:val="18"/>
          </w:rPr>
          <w:fldChar w:fldCharType="end"/>
        </w:r>
      </w:hyperlink>
    </w:p>
    <w:p w14:paraId="045F1E3A" w14:textId="1E0B9A7E" w:rsidR="000A3F4F" w:rsidRPr="000A3F4F" w:rsidRDefault="00000000">
      <w:pPr>
        <w:pStyle w:val="Spistreci1"/>
        <w:rPr>
          <w:rFonts w:asciiTheme="minorHAnsi" w:eastAsiaTheme="minorEastAsia" w:hAnsiTheme="minorHAnsi" w:cstheme="minorHAnsi"/>
          <w:noProof/>
          <w:sz w:val="18"/>
          <w:szCs w:val="18"/>
          <w:lang w:eastAsia="pl-PL"/>
        </w:rPr>
      </w:pPr>
      <w:hyperlink w:anchor="_Toc122610475" w:history="1">
        <w:r w:rsidR="000A3F4F" w:rsidRPr="000A3F4F">
          <w:rPr>
            <w:rStyle w:val="Hipercze"/>
            <w:rFonts w:asciiTheme="minorHAnsi" w:hAnsiTheme="minorHAnsi" w:cstheme="minorHAnsi"/>
            <w:noProof/>
            <w:sz w:val="18"/>
            <w:szCs w:val="18"/>
          </w:rPr>
          <w:t>§ 15. Właściwość prawa i sądu ( zgodnie z zapisami § 31 i 33 OWU)</w:t>
        </w:r>
        <w:r w:rsidR="000A3F4F" w:rsidRPr="000A3F4F">
          <w:rPr>
            <w:rFonts w:asciiTheme="minorHAnsi" w:hAnsiTheme="minorHAnsi" w:cstheme="minorHAnsi"/>
            <w:noProof/>
            <w:webHidden/>
            <w:sz w:val="18"/>
            <w:szCs w:val="18"/>
          </w:rPr>
          <w:tab/>
        </w:r>
        <w:r w:rsidR="000A3F4F" w:rsidRPr="000A3F4F">
          <w:rPr>
            <w:rFonts w:asciiTheme="minorHAnsi" w:hAnsiTheme="minorHAnsi" w:cstheme="minorHAnsi"/>
            <w:noProof/>
            <w:webHidden/>
            <w:sz w:val="18"/>
            <w:szCs w:val="18"/>
          </w:rPr>
          <w:fldChar w:fldCharType="begin"/>
        </w:r>
        <w:r w:rsidR="000A3F4F" w:rsidRPr="000A3F4F">
          <w:rPr>
            <w:rFonts w:asciiTheme="minorHAnsi" w:hAnsiTheme="minorHAnsi" w:cstheme="minorHAnsi"/>
            <w:noProof/>
            <w:webHidden/>
            <w:sz w:val="18"/>
            <w:szCs w:val="18"/>
          </w:rPr>
          <w:instrText xml:space="preserve"> PAGEREF _Toc122610475 \h </w:instrText>
        </w:r>
        <w:r w:rsidR="000A3F4F" w:rsidRPr="000A3F4F">
          <w:rPr>
            <w:rFonts w:asciiTheme="minorHAnsi" w:hAnsiTheme="minorHAnsi" w:cstheme="minorHAnsi"/>
            <w:noProof/>
            <w:webHidden/>
            <w:sz w:val="18"/>
            <w:szCs w:val="18"/>
          </w:rPr>
        </w:r>
        <w:r w:rsidR="000A3F4F" w:rsidRPr="000A3F4F">
          <w:rPr>
            <w:rFonts w:asciiTheme="minorHAnsi" w:hAnsiTheme="minorHAnsi" w:cstheme="minorHAnsi"/>
            <w:noProof/>
            <w:webHidden/>
            <w:sz w:val="18"/>
            <w:szCs w:val="18"/>
          </w:rPr>
          <w:fldChar w:fldCharType="separate"/>
        </w:r>
        <w:r w:rsidR="000A3F4F" w:rsidRPr="000A3F4F">
          <w:rPr>
            <w:rFonts w:asciiTheme="minorHAnsi" w:hAnsiTheme="minorHAnsi" w:cstheme="minorHAnsi"/>
            <w:noProof/>
            <w:webHidden/>
            <w:sz w:val="18"/>
            <w:szCs w:val="18"/>
          </w:rPr>
          <w:t>9</w:t>
        </w:r>
        <w:r w:rsidR="000A3F4F" w:rsidRPr="000A3F4F">
          <w:rPr>
            <w:rFonts w:asciiTheme="minorHAnsi" w:hAnsiTheme="minorHAnsi" w:cstheme="minorHAnsi"/>
            <w:noProof/>
            <w:webHidden/>
            <w:sz w:val="18"/>
            <w:szCs w:val="18"/>
          </w:rPr>
          <w:fldChar w:fldCharType="end"/>
        </w:r>
      </w:hyperlink>
    </w:p>
    <w:p w14:paraId="50175543" w14:textId="76388F20" w:rsidR="000A3F4F" w:rsidRPr="000A3F4F" w:rsidRDefault="00000000">
      <w:pPr>
        <w:pStyle w:val="Spistreci1"/>
        <w:rPr>
          <w:rFonts w:asciiTheme="minorHAnsi" w:eastAsiaTheme="minorEastAsia" w:hAnsiTheme="minorHAnsi" w:cstheme="minorHAnsi"/>
          <w:noProof/>
          <w:sz w:val="18"/>
          <w:szCs w:val="18"/>
          <w:lang w:eastAsia="pl-PL"/>
        </w:rPr>
      </w:pPr>
      <w:hyperlink w:anchor="_Toc122610476" w:history="1">
        <w:r w:rsidR="000A3F4F" w:rsidRPr="000A3F4F">
          <w:rPr>
            <w:rStyle w:val="Hipercze"/>
            <w:rFonts w:asciiTheme="minorHAnsi" w:hAnsiTheme="minorHAnsi" w:cstheme="minorHAnsi"/>
            <w:noProof/>
            <w:sz w:val="18"/>
            <w:szCs w:val="18"/>
          </w:rPr>
          <w:t>§ 16. Postanowienia końcowe</w:t>
        </w:r>
        <w:r w:rsidR="000A3F4F" w:rsidRPr="000A3F4F">
          <w:rPr>
            <w:rFonts w:asciiTheme="minorHAnsi" w:hAnsiTheme="minorHAnsi" w:cstheme="minorHAnsi"/>
            <w:noProof/>
            <w:webHidden/>
            <w:sz w:val="18"/>
            <w:szCs w:val="18"/>
          </w:rPr>
          <w:tab/>
        </w:r>
        <w:r w:rsidR="000A3F4F" w:rsidRPr="000A3F4F">
          <w:rPr>
            <w:rFonts w:asciiTheme="minorHAnsi" w:hAnsiTheme="minorHAnsi" w:cstheme="minorHAnsi"/>
            <w:noProof/>
            <w:webHidden/>
            <w:sz w:val="18"/>
            <w:szCs w:val="18"/>
          </w:rPr>
          <w:fldChar w:fldCharType="begin"/>
        </w:r>
        <w:r w:rsidR="000A3F4F" w:rsidRPr="000A3F4F">
          <w:rPr>
            <w:rFonts w:asciiTheme="minorHAnsi" w:hAnsiTheme="minorHAnsi" w:cstheme="minorHAnsi"/>
            <w:noProof/>
            <w:webHidden/>
            <w:sz w:val="18"/>
            <w:szCs w:val="18"/>
          </w:rPr>
          <w:instrText xml:space="preserve"> PAGEREF _Toc122610476 \h </w:instrText>
        </w:r>
        <w:r w:rsidR="000A3F4F" w:rsidRPr="000A3F4F">
          <w:rPr>
            <w:rFonts w:asciiTheme="minorHAnsi" w:hAnsiTheme="minorHAnsi" w:cstheme="minorHAnsi"/>
            <w:noProof/>
            <w:webHidden/>
            <w:sz w:val="18"/>
            <w:szCs w:val="18"/>
          </w:rPr>
        </w:r>
        <w:r w:rsidR="000A3F4F" w:rsidRPr="000A3F4F">
          <w:rPr>
            <w:rFonts w:asciiTheme="minorHAnsi" w:hAnsiTheme="minorHAnsi" w:cstheme="minorHAnsi"/>
            <w:noProof/>
            <w:webHidden/>
            <w:sz w:val="18"/>
            <w:szCs w:val="18"/>
          </w:rPr>
          <w:fldChar w:fldCharType="separate"/>
        </w:r>
        <w:r w:rsidR="000A3F4F" w:rsidRPr="000A3F4F">
          <w:rPr>
            <w:rFonts w:asciiTheme="minorHAnsi" w:hAnsiTheme="minorHAnsi" w:cstheme="minorHAnsi"/>
            <w:noProof/>
            <w:webHidden/>
            <w:sz w:val="18"/>
            <w:szCs w:val="18"/>
          </w:rPr>
          <w:t>10</w:t>
        </w:r>
        <w:r w:rsidR="000A3F4F" w:rsidRPr="000A3F4F">
          <w:rPr>
            <w:rFonts w:asciiTheme="minorHAnsi" w:hAnsiTheme="minorHAnsi" w:cstheme="minorHAnsi"/>
            <w:noProof/>
            <w:webHidden/>
            <w:sz w:val="18"/>
            <w:szCs w:val="18"/>
          </w:rPr>
          <w:fldChar w:fldCharType="end"/>
        </w:r>
      </w:hyperlink>
    </w:p>
    <w:p w14:paraId="1060C96D" w14:textId="159AB804" w:rsidR="00490511" w:rsidRPr="00490511" w:rsidRDefault="00B97822" w:rsidP="000A3F4F">
      <w:pPr>
        <w:pStyle w:val="Spistreci1"/>
        <w:rPr>
          <w:rFonts w:asciiTheme="minorHAnsi" w:hAnsiTheme="minorHAnsi" w:cstheme="minorHAnsi"/>
          <w:color w:val="000000" w:themeColor="text1"/>
          <w:sz w:val="18"/>
          <w:szCs w:val="18"/>
        </w:rPr>
      </w:pPr>
      <w:r w:rsidRPr="000A3F4F">
        <w:rPr>
          <w:rFonts w:asciiTheme="minorHAnsi" w:hAnsiTheme="minorHAnsi" w:cstheme="minorHAnsi"/>
          <w:color w:val="000000" w:themeColor="text1"/>
          <w:sz w:val="18"/>
          <w:szCs w:val="18"/>
        </w:rPr>
        <w:fldChar w:fldCharType="end"/>
      </w:r>
    </w:p>
    <w:p w14:paraId="4EEFB654" w14:textId="6C1C1231" w:rsidR="00EA00DC" w:rsidRPr="00490511" w:rsidRDefault="00EA00DC" w:rsidP="00557300">
      <w:pPr>
        <w:pStyle w:val="Spistreci1"/>
        <w:spacing w:line="276" w:lineRule="auto"/>
        <w:rPr>
          <w:rFonts w:asciiTheme="minorHAnsi" w:eastAsia="Times New Roman" w:hAnsiTheme="minorHAnsi" w:cstheme="minorHAnsi"/>
          <w:noProof/>
          <w:color w:val="000000" w:themeColor="text1"/>
          <w:sz w:val="18"/>
          <w:szCs w:val="18"/>
          <w:lang w:eastAsia="pl-PL"/>
        </w:rPr>
      </w:pPr>
    </w:p>
    <w:p w14:paraId="5D329F23" w14:textId="77777777" w:rsidR="00EA00DC" w:rsidRPr="00DE4C8C" w:rsidRDefault="00EA00DC" w:rsidP="00557300">
      <w:pPr>
        <w:pStyle w:val="OWUTytu2"/>
        <w:tabs>
          <w:tab w:val="right" w:leader="dot" w:pos="9072"/>
        </w:tabs>
        <w:spacing w:after="40" w:line="276" w:lineRule="auto"/>
        <w:rPr>
          <w:rFonts w:asciiTheme="minorHAnsi" w:hAnsiTheme="minorHAnsi" w:cstheme="minorHAnsi"/>
          <w:b/>
          <w:color w:val="103184"/>
          <w:sz w:val="18"/>
          <w:szCs w:val="18"/>
        </w:rPr>
      </w:pPr>
      <w:r w:rsidRPr="00490511">
        <w:rPr>
          <w:rFonts w:asciiTheme="minorHAnsi" w:hAnsiTheme="minorHAnsi" w:cstheme="minorHAnsi"/>
          <w:sz w:val="18"/>
          <w:szCs w:val="18"/>
        </w:rPr>
        <w:br w:type="page"/>
      </w:r>
      <w:bookmarkStart w:id="40" w:name="_Toc122007416"/>
      <w:bookmarkStart w:id="41" w:name="_Toc122610460"/>
      <w:r w:rsidRPr="00DE4C8C">
        <w:rPr>
          <w:rFonts w:asciiTheme="minorHAnsi" w:hAnsiTheme="minorHAnsi" w:cstheme="minorHAnsi"/>
          <w:b/>
          <w:color w:val="103184"/>
          <w:sz w:val="18"/>
          <w:szCs w:val="18"/>
        </w:rPr>
        <w:lastRenderedPageBreak/>
        <w:t>§ 1. Przedmiot i zakres ubezpieczenia</w:t>
      </w:r>
      <w:bookmarkEnd w:id="40"/>
      <w:bookmarkEnd w:id="41"/>
    </w:p>
    <w:p w14:paraId="7A0FEDC2" w14:textId="77777777" w:rsidR="004E2C80" w:rsidRPr="00DE4C8C" w:rsidRDefault="00EA00DC">
      <w:pPr>
        <w:numPr>
          <w:ilvl w:val="0"/>
          <w:numId w:val="5"/>
        </w:numPr>
        <w:tabs>
          <w:tab w:val="clear" w:pos="720"/>
          <w:tab w:val="num" w:pos="284"/>
        </w:tabs>
        <w:autoSpaceDE w:val="0"/>
        <w:autoSpaceDN w:val="0"/>
        <w:adjustRightInd w:val="0"/>
        <w:spacing w:line="276" w:lineRule="auto"/>
        <w:ind w:left="284" w:hanging="284"/>
        <w:jc w:val="both"/>
        <w:rPr>
          <w:rFonts w:asciiTheme="minorHAnsi" w:hAnsiTheme="minorHAnsi" w:cstheme="minorHAnsi"/>
          <w:sz w:val="18"/>
          <w:szCs w:val="18"/>
        </w:rPr>
      </w:pPr>
      <w:r w:rsidRPr="00DE4C8C">
        <w:rPr>
          <w:rFonts w:asciiTheme="minorHAnsi" w:hAnsiTheme="minorHAnsi" w:cstheme="minorHAnsi"/>
          <w:sz w:val="18"/>
          <w:szCs w:val="18"/>
        </w:rPr>
        <w:t>Przedmiotem ubezpieczenia w niniejszej umowie ubezpieczenia są:</w:t>
      </w:r>
    </w:p>
    <w:p w14:paraId="542CB0B6" w14:textId="77777777" w:rsidR="008870A5" w:rsidRDefault="00F117E7">
      <w:pPr>
        <w:pStyle w:val="Akapitzlist"/>
        <w:numPr>
          <w:ilvl w:val="1"/>
          <w:numId w:val="5"/>
        </w:numPr>
        <w:tabs>
          <w:tab w:val="clear" w:pos="1440"/>
          <w:tab w:val="num" w:pos="1134"/>
        </w:tabs>
        <w:autoSpaceDE w:val="0"/>
        <w:autoSpaceDN w:val="0"/>
        <w:adjustRightInd w:val="0"/>
        <w:spacing w:line="276" w:lineRule="auto"/>
        <w:ind w:left="1134" w:hanging="425"/>
        <w:jc w:val="both"/>
        <w:rPr>
          <w:rFonts w:asciiTheme="minorHAnsi" w:hAnsiTheme="minorHAnsi" w:cstheme="minorHAnsi"/>
          <w:sz w:val="18"/>
          <w:szCs w:val="18"/>
        </w:rPr>
      </w:pPr>
      <w:r w:rsidRPr="008870A5">
        <w:rPr>
          <w:rFonts w:asciiTheme="minorHAnsi" w:hAnsiTheme="minorHAnsi" w:cstheme="minorHAnsi"/>
          <w:color w:val="000000"/>
          <w:sz w:val="18"/>
          <w:szCs w:val="18"/>
        </w:rPr>
        <w:t xml:space="preserve">Przedmiotem ubezpieczenia jest odpowiedzialność cywilna Ubezpieczonego za szkody wyrządzone osobom trzecim w związku z wykonywaniem czynności życia prywatnego. </w:t>
      </w:r>
      <w:r w:rsidR="00EA00DC" w:rsidRPr="008870A5">
        <w:rPr>
          <w:rFonts w:asciiTheme="minorHAnsi" w:hAnsiTheme="minorHAnsi" w:cstheme="minorHAnsi"/>
          <w:sz w:val="18"/>
          <w:szCs w:val="18"/>
        </w:rPr>
        <w:t xml:space="preserve"> </w:t>
      </w:r>
    </w:p>
    <w:p w14:paraId="154BFAE0" w14:textId="77777777" w:rsidR="008870A5" w:rsidRDefault="00F117E7">
      <w:pPr>
        <w:pStyle w:val="Akapitzlist"/>
        <w:numPr>
          <w:ilvl w:val="1"/>
          <w:numId w:val="5"/>
        </w:numPr>
        <w:tabs>
          <w:tab w:val="clear" w:pos="1440"/>
          <w:tab w:val="num" w:pos="1134"/>
        </w:tabs>
        <w:autoSpaceDE w:val="0"/>
        <w:autoSpaceDN w:val="0"/>
        <w:adjustRightInd w:val="0"/>
        <w:spacing w:line="276" w:lineRule="auto"/>
        <w:ind w:left="1134" w:hanging="425"/>
        <w:jc w:val="both"/>
        <w:rPr>
          <w:rFonts w:asciiTheme="minorHAnsi" w:hAnsiTheme="minorHAnsi" w:cstheme="minorHAnsi"/>
          <w:sz w:val="18"/>
          <w:szCs w:val="18"/>
        </w:rPr>
      </w:pPr>
      <w:r w:rsidRPr="008870A5">
        <w:rPr>
          <w:rFonts w:asciiTheme="minorHAnsi" w:hAnsiTheme="minorHAnsi" w:cstheme="minorHAnsi"/>
          <w:sz w:val="18"/>
          <w:szCs w:val="18"/>
        </w:rPr>
        <w:t>Umowa ubezpieczenia obejmuje szkody będące następstwem wypadku, który miał miejsce w okresie</w:t>
      </w:r>
    </w:p>
    <w:p w14:paraId="78CF446F" w14:textId="77777777" w:rsidR="008870A5" w:rsidRDefault="00F117E7" w:rsidP="008870A5">
      <w:pPr>
        <w:pStyle w:val="Akapitzlist"/>
        <w:autoSpaceDE w:val="0"/>
        <w:autoSpaceDN w:val="0"/>
        <w:adjustRightInd w:val="0"/>
        <w:spacing w:line="276" w:lineRule="auto"/>
        <w:ind w:left="1134"/>
        <w:jc w:val="both"/>
        <w:rPr>
          <w:rFonts w:asciiTheme="minorHAnsi" w:hAnsiTheme="minorHAnsi" w:cstheme="minorHAnsi"/>
          <w:sz w:val="18"/>
          <w:szCs w:val="18"/>
        </w:rPr>
      </w:pPr>
      <w:r w:rsidRPr="008870A5">
        <w:rPr>
          <w:rFonts w:asciiTheme="minorHAnsi" w:hAnsiTheme="minorHAnsi" w:cstheme="minorHAnsi"/>
          <w:sz w:val="18"/>
          <w:szCs w:val="18"/>
        </w:rPr>
        <w:t>ubezpieczenia, bez względu na czas zgłoszenia roszczeń przez osoby poszkodowane, przy czym wszystkie</w:t>
      </w:r>
      <w:r w:rsidR="008870A5">
        <w:rPr>
          <w:rFonts w:asciiTheme="minorHAnsi" w:hAnsiTheme="minorHAnsi" w:cstheme="minorHAnsi"/>
          <w:sz w:val="18"/>
          <w:szCs w:val="18"/>
        </w:rPr>
        <w:t xml:space="preserve"> </w:t>
      </w:r>
      <w:r w:rsidRPr="008870A5">
        <w:rPr>
          <w:rFonts w:asciiTheme="minorHAnsi" w:hAnsiTheme="minorHAnsi" w:cstheme="minorHAnsi"/>
          <w:sz w:val="18"/>
          <w:szCs w:val="18"/>
        </w:rPr>
        <w:t>szkody będące następstwem tego samego wypadku, albo wynikające z tej samej przyczyny, niezależnie</w:t>
      </w:r>
      <w:r w:rsidR="008870A5">
        <w:rPr>
          <w:rFonts w:asciiTheme="minorHAnsi" w:hAnsiTheme="minorHAnsi" w:cstheme="minorHAnsi"/>
          <w:sz w:val="18"/>
          <w:szCs w:val="18"/>
        </w:rPr>
        <w:t xml:space="preserve"> </w:t>
      </w:r>
      <w:r w:rsidRPr="008870A5">
        <w:rPr>
          <w:rFonts w:asciiTheme="minorHAnsi" w:hAnsiTheme="minorHAnsi" w:cstheme="minorHAnsi"/>
          <w:sz w:val="18"/>
          <w:szCs w:val="18"/>
        </w:rPr>
        <w:t>od liczby osób poszkodowanych, uważa się za jeden wypadek i przyjmuje się, że miały miejsce w chwili</w:t>
      </w:r>
      <w:r w:rsidR="008870A5">
        <w:rPr>
          <w:rFonts w:asciiTheme="minorHAnsi" w:hAnsiTheme="minorHAnsi" w:cstheme="minorHAnsi"/>
          <w:sz w:val="18"/>
          <w:szCs w:val="18"/>
        </w:rPr>
        <w:t xml:space="preserve"> </w:t>
      </w:r>
      <w:r w:rsidRPr="008870A5">
        <w:rPr>
          <w:rFonts w:asciiTheme="minorHAnsi" w:hAnsiTheme="minorHAnsi" w:cstheme="minorHAnsi"/>
          <w:sz w:val="18"/>
          <w:szCs w:val="18"/>
        </w:rPr>
        <w:t>powstania pierwszej szkody</w:t>
      </w:r>
      <w:r w:rsidR="008870A5">
        <w:rPr>
          <w:rFonts w:asciiTheme="minorHAnsi" w:hAnsiTheme="minorHAnsi" w:cstheme="minorHAnsi"/>
          <w:sz w:val="18"/>
          <w:szCs w:val="18"/>
        </w:rPr>
        <w:t>.</w:t>
      </w:r>
    </w:p>
    <w:p w14:paraId="528D59AF" w14:textId="77777777" w:rsidR="008870A5" w:rsidRDefault="00BE2EA6">
      <w:pPr>
        <w:pStyle w:val="Akapitzlist"/>
        <w:numPr>
          <w:ilvl w:val="1"/>
          <w:numId w:val="5"/>
        </w:numPr>
        <w:tabs>
          <w:tab w:val="clear" w:pos="1440"/>
          <w:tab w:val="num" w:pos="1134"/>
        </w:tabs>
        <w:autoSpaceDE w:val="0"/>
        <w:autoSpaceDN w:val="0"/>
        <w:adjustRightInd w:val="0"/>
        <w:spacing w:line="276" w:lineRule="auto"/>
        <w:ind w:hanging="731"/>
        <w:jc w:val="both"/>
        <w:rPr>
          <w:rFonts w:asciiTheme="minorHAnsi" w:hAnsiTheme="minorHAnsi" w:cstheme="minorHAnsi"/>
          <w:sz w:val="18"/>
          <w:szCs w:val="18"/>
        </w:rPr>
      </w:pPr>
      <w:r w:rsidRPr="008870A5">
        <w:rPr>
          <w:rFonts w:asciiTheme="minorHAnsi" w:hAnsiTheme="minorHAnsi" w:cstheme="minorHAnsi"/>
          <w:sz w:val="18"/>
          <w:szCs w:val="18"/>
        </w:rPr>
        <w:t>Ochrona ubezpieczeniowa obejmuje odpowiedzialność cywilną Ubezpieczonego i jego osób bliskich, stale</w:t>
      </w:r>
    </w:p>
    <w:p w14:paraId="76F1B93C" w14:textId="77777777" w:rsidR="008870A5" w:rsidRDefault="00BE2EA6" w:rsidP="008870A5">
      <w:pPr>
        <w:pStyle w:val="Akapitzlist"/>
        <w:autoSpaceDE w:val="0"/>
        <w:autoSpaceDN w:val="0"/>
        <w:adjustRightInd w:val="0"/>
        <w:spacing w:line="276" w:lineRule="auto"/>
        <w:ind w:left="1134"/>
        <w:jc w:val="both"/>
        <w:rPr>
          <w:rFonts w:asciiTheme="minorHAnsi" w:hAnsiTheme="minorHAnsi" w:cstheme="minorHAnsi"/>
          <w:sz w:val="18"/>
          <w:szCs w:val="18"/>
        </w:rPr>
      </w:pPr>
      <w:r w:rsidRPr="008870A5">
        <w:rPr>
          <w:rFonts w:asciiTheme="minorHAnsi" w:hAnsiTheme="minorHAnsi" w:cstheme="minorHAnsi"/>
          <w:sz w:val="18"/>
          <w:szCs w:val="18"/>
        </w:rPr>
        <w:t>zamieszkujących i prowadzących wspólnie z Ubezpieczonym gospodarstwo domowe</w:t>
      </w:r>
      <w:r w:rsidR="008870A5">
        <w:rPr>
          <w:rFonts w:asciiTheme="minorHAnsi" w:hAnsiTheme="minorHAnsi" w:cstheme="minorHAnsi"/>
          <w:sz w:val="18"/>
          <w:szCs w:val="18"/>
        </w:rPr>
        <w:t>.</w:t>
      </w:r>
    </w:p>
    <w:p w14:paraId="05970F0B" w14:textId="12025A33" w:rsidR="008870A5" w:rsidRPr="008870A5" w:rsidRDefault="008407B9">
      <w:pPr>
        <w:pStyle w:val="Akapitzlist"/>
        <w:numPr>
          <w:ilvl w:val="1"/>
          <w:numId w:val="5"/>
        </w:numPr>
        <w:tabs>
          <w:tab w:val="clear" w:pos="1440"/>
          <w:tab w:val="num" w:pos="1134"/>
        </w:tabs>
        <w:autoSpaceDE w:val="0"/>
        <w:autoSpaceDN w:val="0"/>
        <w:adjustRightInd w:val="0"/>
        <w:spacing w:line="276" w:lineRule="auto"/>
        <w:ind w:left="1134" w:hanging="425"/>
        <w:jc w:val="both"/>
        <w:rPr>
          <w:rFonts w:asciiTheme="minorHAnsi" w:hAnsiTheme="minorHAnsi" w:cstheme="minorHAnsi"/>
          <w:sz w:val="18"/>
          <w:szCs w:val="18"/>
        </w:rPr>
      </w:pPr>
      <w:r w:rsidRPr="008870A5">
        <w:rPr>
          <w:rFonts w:asciiTheme="minorHAnsi" w:hAnsiTheme="minorHAnsi" w:cstheme="minorHAnsi"/>
          <w:color w:val="000000" w:themeColor="text1"/>
          <w:sz w:val="18"/>
          <w:szCs w:val="18"/>
        </w:rPr>
        <w:t>Z zachowaniem pozostałych niezmienionych postanowień umowy oraz OWU częściowo odmiennie niż stanowi w § 10 ust.1 OWU</w:t>
      </w:r>
      <w:r w:rsidR="00A67428">
        <w:rPr>
          <w:rFonts w:asciiTheme="minorHAnsi" w:hAnsiTheme="minorHAnsi" w:cstheme="minorHAnsi"/>
          <w:color w:val="000000" w:themeColor="text1"/>
          <w:sz w:val="18"/>
          <w:szCs w:val="18"/>
        </w:rPr>
        <w:t xml:space="preserve"> </w:t>
      </w:r>
      <w:r w:rsidRPr="008870A5">
        <w:rPr>
          <w:rFonts w:asciiTheme="minorHAnsi" w:hAnsiTheme="minorHAnsi" w:cstheme="minorHAnsi"/>
          <w:color w:val="000000" w:themeColor="text1"/>
          <w:sz w:val="18"/>
          <w:szCs w:val="18"/>
        </w:rPr>
        <w:t>Ubezpieczenie obejmuje szkody powstałe po za terytorium Rzeczpospolitej Polskiej</w:t>
      </w:r>
      <w:r w:rsidR="008870A5">
        <w:rPr>
          <w:rFonts w:asciiTheme="minorHAnsi" w:hAnsiTheme="minorHAnsi" w:cstheme="minorHAnsi"/>
          <w:color w:val="000000" w:themeColor="text1"/>
          <w:sz w:val="18"/>
          <w:szCs w:val="18"/>
        </w:rPr>
        <w:t>.</w:t>
      </w:r>
    </w:p>
    <w:p w14:paraId="12DF3ABE" w14:textId="77777777" w:rsidR="008870A5" w:rsidRPr="008870A5" w:rsidRDefault="008407B9">
      <w:pPr>
        <w:pStyle w:val="Akapitzlist"/>
        <w:numPr>
          <w:ilvl w:val="1"/>
          <w:numId w:val="5"/>
        </w:numPr>
        <w:tabs>
          <w:tab w:val="clear" w:pos="1440"/>
          <w:tab w:val="num" w:pos="1134"/>
        </w:tabs>
        <w:autoSpaceDE w:val="0"/>
        <w:autoSpaceDN w:val="0"/>
        <w:adjustRightInd w:val="0"/>
        <w:spacing w:line="276" w:lineRule="auto"/>
        <w:ind w:left="1134" w:hanging="425"/>
        <w:jc w:val="both"/>
        <w:rPr>
          <w:rFonts w:asciiTheme="minorHAnsi" w:hAnsiTheme="minorHAnsi" w:cstheme="minorHAnsi"/>
          <w:sz w:val="18"/>
          <w:szCs w:val="18"/>
        </w:rPr>
      </w:pPr>
      <w:r w:rsidRPr="008870A5">
        <w:rPr>
          <w:rFonts w:asciiTheme="minorHAnsi" w:hAnsiTheme="minorHAnsi" w:cstheme="minorHAnsi"/>
          <w:color w:val="000000" w:themeColor="text1"/>
          <w:sz w:val="18"/>
          <w:szCs w:val="18"/>
        </w:rPr>
        <w:t>Z zachowaniem pozostałych niezmienionych postanowień umowy oraz OWU częściowo odmiennie niż stanowi w §  § 10 ust.5 OWU Ubezpieczenie obejmuje szkody powstałe  w związku z amatorskim uprawianiem narciarstwa oraz sportu w ramach zorganizowanych sekcji lub klubów sportowych.</w:t>
      </w:r>
    </w:p>
    <w:p w14:paraId="1D39848B" w14:textId="77777777" w:rsidR="008870A5" w:rsidRPr="008870A5" w:rsidRDefault="008D3F9F">
      <w:pPr>
        <w:pStyle w:val="Akapitzlist"/>
        <w:numPr>
          <w:ilvl w:val="1"/>
          <w:numId w:val="5"/>
        </w:numPr>
        <w:tabs>
          <w:tab w:val="clear" w:pos="1440"/>
          <w:tab w:val="num" w:pos="1134"/>
        </w:tabs>
        <w:autoSpaceDE w:val="0"/>
        <w:autoSpaceDN w:val="0"/>
        <w:adjustRightInd w:val="0"/>
        <w:spacing w:line="276" w:lineRule="auto"/>
        <w:ind w:left="1134" w:hanging="425"/>
        <w:jc w:val="both"/>
        <w:rPr>
          <w:rFonts w:asciiTheme="minorHAnsi" w:hAnsiTheme="minorHAnsi" w:cstheme="minorHAnsi"/>
          <w:sz w:val="18"/>
          <w:szCs w:val="18"/>
        </w:rPr>
      </w:pPr>
      <w:r w:rsidRPr="008870A5">
        <w:rPr>
          <w:rFonts w:asciiTheme="minorHAnsi" w:hAnsiTheme="minorHAnsi" w:cstheme="minorHAnsi"/>
          <w:color w:val="000000" w:themeColor="text1"/>
          <w:sz w:val="18"/>
          <w:szCs w:val="18"/>
        </w:rPr>
        <w:t>Ubezpieczonym w umowach ubezpieczenia zawartych na podstawie niniejszych Ogólnych Warunków</w:t>
      </w:r>
      <w:r w:rsidR="008870A5">
        <w:rPr>
          <w:rFonts w:asciiTheme="minorHAnsi" w:hAnsiTheme="minorHAnsi" w:cstheme="minorHAnsi"/>
          <w:color w:val="000000" w:themeColor="text1"/>
          <w:sz w:val="18"/>
          <w:szCs w:val="18"/>
        </w:rPr>
        <w:t xml:space="preserve"> </w:t>
      </w:r>
      <w:r w:rsidRPr="008870A5">
        <w:rPr>
          <w:rFonts w:asciiTheme="minorHAnsi" w:hAnsiTheme="minorHAnsi" w:cstheme="minorHAnsi"/>
          <w:color w:val="000000" w:themeColor="text1"/>
          <w:sz w:val="18"/>
          <w:szCs w:val="18"/>
        </w:rPr>
        <w:t>Ubezpieczenia może być wyłącznie osoba fizyczna.</w:t>
      </w:r>
    </w:p>
    <w:p w14:paraId="5250F62B" w14:textId="5A42D5C1" w:rsidR="00EE0EFC" w:rsidRPr="008870A5" w:rsidRDefault="00886C55">
      <w:pPr>
        <w:pStyle w:val="Akapitzlist"/>
        <w:numPr>
          <w:ilvl w:val="1"/>
          <w:numId w:val="5"/>
        </w:numPr>
        <w:tabs>
          <w:tab w:val="clear" w:pos="1440"/>
          <w:tab w:val="num" w:pos="1134"/>
        </w:tabs>
        <w:autoSpaceDE w:val="0"/>
        <w:autoSpaceDN w:val="0"/>
        <w:adjustRightInd w:val="0"/>
        <w:spacing w:line="276" w:lineRule="auto"/>
        <w:ind w:left="1134" w:hanging="425"/>
        <w:jc w:val="both"/>
        <w:rPr>
          <w:rFonts w:asciiTheme="minorHAnsi" w:hAnsiTheme="minorHAnsi" w:cstheme="minorHAnsi"/>
          <w:sz w:val="18"/>
          <w:szCs w:val="18"/>
        </w:rPr>
      </w:pPr>
      <w:r>
        <w:rPr>
          <w:rFonts w:asciiTheme="minorHAnsi" w:hAnsiTheme="minorHAnsi" w:cstheme="minorHAnsi"/>
          <w:color w:val="000000" w:themeColor="text1"/>
          <w:sz w:val="18"/>
          <w:szCs w:val="18"/>
        </w:rPr>
        <w:t>Z</w:t>
      </w:r>
      <w:r w:rsidR="00EE0EFC" w:rsidRPr="008870A5">
        <w:rPr>
          <w:rFonts w:asciiTheme="minorHAnsi" w:hAnsiTheme="minorHAnsi" w:cstheme="minorHAnsi"/>
          <w:color w:val="000000" w:themeColor="text1"/>
          <w:sz w:val="18"/>
          <w:szCs w:val="18"/>
        </w:rPr>
        <w:t>akres ubezpieczenia obejmuje:</w:t>
      </w:r>
    </w:p>
    <w:p w14:paraId="3FA88315" w14:textId="1C831275" w:rsidR="00EE0EFC" w:rsidRPr="00900B12" w:rsidRDefault="00EE0EFC">
      <w:pPr>
        <w:pStyle w:val="Akapitzlist"/>
        <w:numPr>
          <w:ilvl w:val="4"/>
          <w:numId w:val="5"/>
        </w:numPr>
        <w:autoSpaceDE w:val="0"/>
        <w:autoSpaceDN w:val="0"/>
        <w:adjustRightInd w:val="0"/>
        <w:spacing w:line="276" w:lineRule="auto"/>
        <w:ind w:left="1560" w:hanging="426"/>
        <w:jc w:val="both"/>
        <w:rPr>
          <w:rFonts w:asciiTheme="minorHAnsi" w:hAnsiTheme="minorHAnsi" w:cstheme="minorHAnsi"/>
          <w:color w:val="000000" w:themeColor="text1"/>
          <w:sz w:val="18"/>
          <w:szCs w:val="18"/>
        </w:rPr>
      </w:pPr>
      <w:r w:rsidRPr="00900B12">
        <w:rPr>
          <w:rFonts w:asciiTheme="minorHAnsi" w:hAnsiTheme="minorHAnsi" w:cstheme="minorHAnsi"/>
          <w:color w:val="000000" w:themeColor="text1"/>
          <w:sz w:val="18"/>
          <w:szCs w:val="18"/>
        </w:rPr>
        <w:t>koszty wynagrodzenia rzeczoznawców powołanych za pisemną zgodą ERGO Hestii w celu ustalenia</w:t>
      </w:r>
    </w:p>
    <w:p w14:paraId="1DEB6045" w14:textId="293A8C48" w:rsidR="00900B12" w:rsidRDefault="00EE0EFC" w:rsidP="00900B12">
      <w:pPr>
        <w:pStyle w:val="Akapitzlist"/>
        <w:autoSpaceDE w:val="0"/>
        <w:autoSpaceDN w:val="0"/>
        <w:adjustRightInd w:val="0"/>
        <w:spacing w:line="276" w:lineRule="auto"/>
        <w:ind w:firstLine="840"/>
        <w:jc w:val="both"/>
        <w:rPr>
          <w:rFonts w:asciiTheme="minorHAnsi" w:hAnsiTheme="minorHAnsi" w:cstheme="minorHAnsi"/>
          <w:color w:val="000000" w:themeColor="text1"/>
          <w:sz w:val="18"/>
          <w:szCs w:val="18"/>
        </w:rPr>
      </w:pPr>
      <w:r w:rsidRPr="00DE4C8C">
        <w:rPr>
          <w:rFonts w:asciiTheme="minorHAnsi" w:hAnsiTheme="minorHAnsi" w:cstheme="minorHAnsi"/>
          <w:color w:val="000000" w:themeColor="text1"/>
          <w:sz w:val="18"/>
          <w:szCs w:val="18"/>
        </w:rPr>
        <w:t>okoliczności lub rozmiaru szkody, maksymalnie do wysokości sumy gwarancyjnej</w:t>
      </w:r>
      <w:r w:rsidR="003023DC">
        <w:rPr>
          <w:rFonts w:asciiTheme="minorHAnsi" w:hAnsiTheme="minorHAnsi" w:cstheme="minorHAnsi"/>
          <w:color w:val="000000" w:themeColor="text1"/>
          <w:sz w:val="18"/>
          <w:szCs w:val="18"/>
        </w:rPr>
        <w:t xml:space="preserve"> </w:t>
      </w:r>
      <w:r w:rsidRPr="00DE4C8C">
        <w:rPr>
          <w:rFonts w:asciiTheme="minorHAnsi" w:hAnsiTheme="minorHAnsi" w:cstheme="minorHAnsi"/>
          <w:color w:val="000000" w:themeColor="text1"/>
          <w:sz w:val="18"/>
          <w:szCs w:val="18"/>
        </w:rPr>
        <w:t>,</w:t>
      </w:r>
    </w:p>
    <w:p w14:paraId="26A07D02" w14:textId="58BF4A5C" w:rsidR="00F32BD3" w:rsidRPr="00900B12" w:rsidRDefault="00EE0EFC">
      <w:pPr>
        <w:pStyle w:val="Akapitzlist"/>
        <w:numPr>
          <w:ilvl w:val="4"/>
          <w:numId w:val="5"/>
        </w:numPr>
        <w:autoSpaceDE w:val="0"/>
        <w:autoSpaceDN w:val="0"/>
        <w:adjustRightInd w:val="0"/>
        <w:spacing w:line="276" w:lineRule="auto"/>
        <w:ind w:left="1560" w:hanging="426"/>
        <w:jc w:val="both"/>
        <w:rPr>
          <w:rFonts w:asciiTheme="minorHAnsi" w:hAnsiTheme="minorHAnsi" w:cstheme="minorHAnsi"/>
          <w:color w:val="000000" w:themeColor="text1"/>
          <w:sz w:val="18"/>
          <w:szCs w:val="18"/>
        </w:rPr>
      </w:pPr>
      <w:r w:rsidRPr="00900B12">
        <w:rPr>
          <w:rFonts w:asciiTheme="minorHAnsi" w:hAnsiTheme="minorHAnsi" w:cstheme="minorHAnsi"/>
          <w:color w:val="000000" w:themeColor="text1"/>
          <w:sz w:val="18"/>
          <w:szCs w:val="18"/>
        </w:rPr>
        <w:t>niezbędne koszty obrony sądowej w sporze prowadzonym na polecenie ERGO Hestii lub za jej pisemną zgodą; jeżeli w wyniku wypadku powodującego odpowiedzialność Ubezpieczonego objętą ochroną ubezpieczeniową zostanie przeciwko sprawcy szkody wszczęte postępowanie karne, ERGO Hestia pokrywa koszty obrony, jeżeli zażądał powołania obrońcy lub wyraził zgodę na pokrycie tych kosztów, maksymalnie do wysokości  sumy gwarancyjnej,</w:t>
      </w:r>
    </w:p>
    <w:p w14:paraId="27307B61" w14:textId="77777777" w:rsidR="00EA00DC" w:rsidRPr="00DE4C8C" w:rsidRDefault="00EA00DC" w:rsidP="0017314C">
      <w:pPr>
        <w:widowControl w:val="0"/>
        <w:spacing w:after="40" w:line="276" w:lineRule="auto"/>
        <w:ind w:left="1020"/>
        <w:jc w:val="both"/>
        <w:rPr>
          <w:rFonts w:asciiTheme="minorHAnsi" w:hAnsiTheme="minorHAnsi" w:cstheme="minorHAnsi"/>
          <w:sz w:val="18"/>
          <w:szCs w:val="18"/>
        </w:rPr>
      </w:pPr>
    </w:p>
    <w:p w14:paraId="09F9F349" w14:textId="77777777" w:rsidR="00EA00DC" w:rsidRPr="00DE4C8C" w:rsidRDefault="00EA00DC" w:rsidP="0017314C">
      <w:pPr>
        <w:pStyle w:val="OWUTytu2"/>
        <w:spacing w:after="40" w:line="276" w:lineRule="auto"/>
        <w:jc w:val="both"/>
        <w:rPr>
          <w:rFonts w:asciiTheme="minorHAnsi" w:hAnsiTheme="minorHAnsi" w:cstheme="minorHAnsi"/>
          <w:b/>
          <w:color w:val="103184"/>
          <w:sz w:val="18"/>
          <w:szCs w:val="18"/>
        </w:rPr>
      </w:pPr>
      <w:bookmarkStart w:id="42" w:name="_Toc122007417"/>
      <w:bookmarkStart w:id="43" w:name="_Toc122610461"/>
      <w:r w:rsidRPr="00DE4C8C">
        <w:rPr>
          <w:rFonts w:asciiTheme="minorHAnsi" w:hAnsiTheme="minorHAnsi" w:cstheme="minorHAnsi"/>
          <w:b/>
          <w:color w:val="103184"/>
          <w:sz w:val="18"/>
          <w:szCs w:val="18"/>
        </w:rPr>
        <w:t>§ 2. Definicje</w:t>
      </w:r>
      <w:bookmarkEnd w:id="42"/>
      <w:bookmarkEnd w:id="43"/>
    </w:p>
    <w:p w14:paraId="54F6F017" w14:textId="5842DF48" w:rsidR="00EA00DC" w:rsidRPr="00DE4C8C" w:rsidRDefault="00EA00DC">
      <w:pPr>
        <w:pStyle w:val="Styl2"/>
        <w:numPr>
          <w:ilvl w:val="0"/>
          <w:numId w:val="16"/>
        </w:numPr>
        <w:spacing w:before="0" w:line="276" w:lineRule="auto"/>
        <w:ind w:left="284" w:hanging="284"/>
        <w:rPr>
          <w:rFonts w:asciiTheme="minorHAnsi" w:hAnsiTheme="minorHAnsi" w:cstheme="minorHAnsi"/>
          <w:sz w:val="18"/>
          <w:szCs w:val="18"/>
        </w:rPr>
      </w:pPr>
      <w:r w:rsidRPr="00DE4C8C">
        <w:rPr>
          <w:rFonts w:asciiTheme="minorHAnsi" w:hAnsiTheme="minorHAnsi" w:cstheme="minorHAnsi"/>
          <w:sz w:val="18"/>
          <w:szCs w:val="18"/>
        </w:rPr>
        <w:t xml:space="preserve">Przez użyte w niniejszej umowie ubezpieczenia określenia z zakresu ubezpieczenia </w:t>
      </w:r>
      <w:r w:rsidR="007410BC" w:rsidRPr="00DE4C8C">
        <w:rPr>
          <w:rFonts w:asciiTheme="minorHAnsi" w:hAnsiTheme="minorHAnsi" w:cstheme="minorHAnsi"/>
          <w:color w:val="000000" w:themeColor="text1"/>
          <w:sz w:val="18"/>
          <w:szCs w:val="18"/>
        </w:rPr>
        <w:t>uważa</w:t>
      </w:r>
      <w:r w:rsidRPr="00DE4C8C">
        <w:rPr>
          <w:rFonts w:asciiTheme="minorHAnsi" w:hAnsiTheme="minorHAnsi" w:cstheme="minorHAnsi"/>
          <w:color w:val="000000" w:themeColor="text1"/>
          <w:sz w:val="18"/>
          <w:szCs w:val="18"/>
        </w:rPr>
        <w:t xml:space="preserve"> się:</w:t>
      </w:r>
    </w:p>
    <w:p w14:paraId="5226D222" w14:textId="77777777" w:rsidR="00900B12" w:rsidRDefault="00F32BD3">
      <w:pPr>
        <w:pStyle w:val="Akapitzlist"/>
        <w:numPr>
          <w:ilvl w:val="0"/>
          <w:numId w:val="17"/>
        </w:numPr>
        <w:autoSpaceDE w:val="0"/>
        <w:autoSpaceDN w:val="0"/>
        <w:adjustRightInd w:val="0"/>
        <w:spacing w:line="276" w:lineRule="auto"/>
        <w:jc w:val="both"/>
        <w:rPr>
          <w:rFonts w:asciiTheme="minorHAnsi" w:eastAsiaTheme="minorHAnsi" w:hAnsiTheme="minorHAnsi" w:cstheme="minorHAnsi"/>
          <w:sz w:val="18"/>
          <w:szCs w:val="18"/>
          <w:lang w:eastAsia="en-US"/>
        </w:rPr>
      </w:pPr>
      <w:r w:rsidRPr="00DE4C8C">
        <w:rPr>
          <w:rFonts w:asciiTheme="minorHAnsi" w:eastAsiaTheme="minorHAnsi" w:hAnsiTheme="minorHAnsi" w:cstheme="minorHAnsi"/>
          <w:b/>
          <w:bCs/>
          <w:sz w:val="18"/>
          <w:szCs w:val="18"/>
          <w:lang w:eastAsia="en-US"/>
        </w:rPr>
        <w:t>czynności życia prywatnego</w:t>
      </w:r>
      <w:r w:rsidRPr="00DE4C8C" w:rsidDel="00F32BD3">
        <w:rPr>
          <w:rFonts w:asciiTheme="minorHAnsi" w:eastAsiaTheme="minorHAnsi" w:hAnsiTheme="minorHAnsi" w:cstheme="minorHAnsi"/>
          <w:b/>
          <w:bCs/>
          <w:sz w:val="18"/>
          <w:szCs w:val="18"/>
          <w:lang w:eastAsia="en-US"/>
        </w:rPr>
        <w:t xml:space="preserve"> </w:t>
      </w:r>
      <w:r w:rsidR="00F84DCB" w:rsidRPr="00DE4C8C">
        <w:rPr>
          <w:rFonts w:asciiTheme="minorHAnsi" w:eastAsiaTheme="minorHAnsi" w:hAnsiTheme="minorHAnsi" w:cstheme="minorHAnsi"/>
          <w:sz w:val="18"/>
          <w:szCs w:val="18"/>
          <w:lang w:eastAsia="en-US"/>
        </w:rPr>
        <w:t>–</w:t>
      </w:r>
      <w:r w:rsidR="007410BC" w:rsidRPr="00DE4C8C">
        <w:rPr>
          <w:rFonts w:asciiTheme="minorHAnsi" w:eastAsiaTheme="minorHAnsi" w:hAnsiTheme="minorHAnsi" w:cstheme="minorHAnsi"/>
          <w:sz w:val="18"/>
          <w:szCs w:val="18"/>
          <w:lang w:eastAsia="en-US"/>
        </w:rPr>
        <w:t xml:space="preserve"> </w:t>
      </w:r>
      <w:r w:rsidRPr="00DE4C8C">
        <w:rPr>
          <w:rFonts w:asciiTheme="minorHAnsi" w:eastAsiaTheme="minorHAnsi" w:hAnsiTheme="minorHAnsi" w:cstheme="minorHAnsi"/>
          <w:sz w:val="18"/>
          <w:szCs w:val="18"/>
          <w:lang w:eastAsia="en-US"/>
        </w:rPr>
        <w:t>uważa się w szczególności czynności związane z opieką nad niepełnoletnimi dziećmi, użytkowaniem mieszkania, domu, garażu lub innej nieruchomości, posiadaniem zwierząt domowych (z zastrzeżeniem postanowień § 10 pkt 3) OWU  oraz pasiek dla celów niehandlowych, rowerów i sprzętu pływającego, a także związane z uprawianiem sportu i użytkowaniem broni (z zastrzeżeniem postanowień § 10 pkt 4) i 5)</w:t>
      </w:r>
      <w:r w:rsidR="00900B12">
        <w:rPr>
          <w:rFonts w:asciiTheme="minorHAnsi" w:eastAsiaTheme="minorHAnsi" w:hAnsiTheme="minorHAnsi" w:cstheme="minorHAnsi"/>
          <w:sz w:val="18"/>
          <w:szCs w:val="18"/>
          <w:lang w:eastAsia="en-US"/>
        </w:rPr>
        <w:t>)</w:t>
      </w:r>
      <w:r w:rsidR="001C324B" w:rsidRPr="00DE4C8C">
        <w:rPr>
          <w:rFonts w:asciiTheme="minorHAnsi" w:eastAsiaTheme="minorHAnsi" w:hAnsiTheme="minorHAnsi" w:cstheme="minorHAnsi"/>
          <w:sz w:val="18"/>
          <w:szCs w:val="18"/>
          <w:lang w:eastAsia="en-US"/>
        </w:rPr>
        <w:t>;</w:t>
      </w:r>
    </w:p>
    <w:p w14:paraId="29F56D57" w14:textId="26E8F5B4" w:rsidR="00F32BD3" w:rsidRPr="00900B12" w:rsidRDefault="00F32BD3">
      <w:pPr>
        <w:pStyle w:val="Akapitzlist"/>
        <w:numPr>
          <w:ilvl w:val="0"/>
          <w:numId w:val="17"/>
        </w:numPr>
        <w:autoSpaceDE w:val="0"/>
        <w:autoSpaceDN w:val="0"/>
        <w:adjustRightInd w:val="0"/>
        <w:spacing w:line="276" w:lineRule="auto"/>
        <w:jc w:val="both"/>
        <w:rPr>
          <w:rFonts w:asciiTheme="minorHAnsi" w:eastAsiaTheme="minorHAnsi" w:hAnsiTheme="minorHAnsi" w:cstheme="minorHAnsi"/>
          <w:sz w:val="18"/>
          <w:szCs w:val="18"/>
          <w:lang w:eastAsia="en-US"/>
        </w:rPr>
      </w:pPr>
      <w:r w:rsidRPr="00900B12">
        <w:rPr>
          <w:rFonts w:asciiTheme="minorHAnsi" w:eastAsiaTheme="minorHAnsi" w:hAnsiTheme="minorHAnsi" w:cstheme="minorHAnsi"/>
          <w:b/>
          <w:bCs/>
          <w:sz w:val="18"/>
          <w:szCs w:val="18"/>
          <w:lang w:eastAsia="en-US"/>
        </w:rPr>
        <w:t xml:space="preserve">franszyzę redukcyjną - </w:t>
      </w:r>
      <w:r w:rsidRPr="00900B12">
        <w:rPr>
          <w:rFonts w:asciiTheme="minorHAnsi" w:eastAsiaTheme="minorHAnsi" w:hAnsiTheme="minorHAnsi" w:cstheme="minorHAnsi"/>
          <w:sz w:val="18"/>
          <w:szCs w:val="18"/>
          <w:u w:val="single"/>
          <w:lang w:eastAsia="en-US"/>
        </w:rPr>
        <w:t>uważa się określoną w procentach lub kwotowo wartość redukującą łączne świadczenia</w:t>
      </w:r>
    </w:p>
    <w:p w14:paraId="6C8810CB" w14:textId="77777777" w:rsidR="00900B12" w:rsidRDefault="00F32BD3" w:rsidP="00900B12">
      <w:pPr>
        <w:pStyle w:val="Akapitzlist"/>
        <w:autoSpaceDE w:val="0"/>
        <w:autoSpaceDN w:val="0"/>
        <w:adjustRightInd w:val="0"/>
        <w:spacing w:line="276" w:lineRule="auto"/>
        <w:ind w:left="1134"/>
        <w:jc w:val="both"/>
        <w:rPr>
          <w:rFonts w:asciiTheme="minorHAnsi" w:eastAsiaTheme="minorHAnsi" w:hAnsiTheme="minorHAnsi" w:cstheme="minorHAnsi"/>
          <w:sz w:val="18"/>
          <w:szCs w:val="18"/>
          <w:u w:val="single"/>
          <w:lang w:eastAsia="en-US"/>
        </w:rPr>
      </w:pPr>
      <w:r w:rsidRPr="00DE4C8C">
        <w:rPr>
          <w:rFonts w:asciiTheme="minorHAnsi" w:eastAsiaTheme="minorHAnsi" w:hAnsiTheme="minorHAnsi" w:cstheme="minorHAnsi"/>
          <w:sz w:val="18"/>
          <w:szCs w:val="18"/>
          <w:u w:val="single"/>
          <w:lang w:eastAsia="en-US"/>
        </w:rPr>
        <w:t>ubezpieczeniowe z tytułu jednego wypadku, dotyczące szkód w mieniu, chyba że uzgodniono inaczej</w:t>
      </w:r>
      <w:r w:rsidR="00900B12">
        <w:rPr>
          <w:rFonts w:asciiTheme="minorHAnsi" w:eastAsiaTheme="minorHAnsi" w:hAnsiTheme="minorHAnsi" w:cstheme="minorHAnsi"/>
          <w:sz w:val="18"/>
          <w:szCs w:val="18"/>
          <w:u w:val="single"/>
          <w:lang w:eastAsia="en-US"/>
        </w:rPr>
        <w:t>;</w:t>
      </w:r>
    </w:p>
    <w:p w14:paraId="7046C441" w14:textId="77777777" w:rsidR="00900B12" w:rsidRPr="00900B12" w:rsidRDefault="00F32BD3">
      <w:pPr>
        <w:pStyle w:val="Akapitzlist"/>
        <w:numPr>
          <w:ilvl w:val="0"/>
          <w:numId w:val="17"/>
        </w:numPr>
        <w:autoSpaceDE w:val="0"/>
        <w:autoSpaceDN w:val="0"/>
        <w:adjustRightInd w:val="0"/>
        <w:spacing w:line="276" w:lineRule="auto"/>
        <w:jc w:val="both"/>
        <w:rPr>
          <w:rFonts w:asciiTheme="minorHAnsi" w:eastAsiaTheme="minorHAnsi" w:hAnsiTheme="minorHAnsi" w:cstheme="minorHAnsi"/>
          <w:sz w:val="18"/>
          <w:szCs w:val="18"/>
          <w:u w:val="single"/>
          <w:lang w:eastAsia="en-US"/>
        </w:rPr>
      </w:pPr>
      <w:r w:rsidRPr="00900B12">
        <w:rPr>
          <w:rFonts w:asciiTheme="minorHAnsi" w:eastAsiaTheme="minorHAnsi" w:hAnsiTheme="minorHAnsi" w:cstheme="minorHAnsi"/>
          <w:b/>
          <w:bCs/>
          <w:sz w:val="18"/>
          <w:szCs w:val="18"/>
          <w:lang w:eastAsia="en-US"/>
        </w:rPr>
        <w:t>osoby bliskie</w:t>
      </w:r>
      <w:r w:rsidRPr="00900B12" w:rsidDel="00F32BD3">
        <w:rPr>
          <w:rFonts w:asciiTheme="minorHAnsi" w:eastAsiaTheme="minorHAnsi" w:hAnsiTheme="minorHAnsi" w:cstheme="minorHAnsi"/>
          <w:b/>
          <w:bCs/>
          <w:sz w:val="18"/>
          <w:szCs w:val="18"/>
          <w:lang w:eastAsia="en-US"/>
        </w:rPr>
        <w:t xml:space="preserve"> </w:t>
      </w:r>
      <w:r w:rsidRPr="00900B12">
        <w:rPr>
          <w:rFonts w:asciiTheme="minorHAnsi" w:hAnsiTheme="minorHAnsi" w:cstheme="minorHAnsi"/>
        </w:rPr>
        <w:t xml:space="preserve"> </w:t>
      </w:r>
      <w:r w:rsidRPr="00900B12">
        <w:rPr>
          <w:rFonts w:asciiTheme="minorHAnsi" w:eastAsiaTheme="minorHAnsi" w:hAnsiTheme="minorHAnsi" w:cstheme="minorHAnsi"/>
          <w:sz w:val="18"/>
          <w:szCs w:val="18"/>
          <w:lang w:eastAsia="en-US"/>
        </w:rPr>
        <w:t>uważa się małżonka, osoby pozostające w konkubinacie, rodzeństwo, wstępnych, zstępnych, teściów, zięciów i synowe, ojczyma, macochę, pasierbów, przysposobionych i przysposabiających</w:t>
      </w:r>
      <w:r w:rsidR="00900B12">
        <w:rPr>
          <w:rFonts w:asciiTheme="minorHAnsi" w:eastAsiaTheme="minorHAnsi" w:hAnsiTheme="minorHAnsi" w:cstheme="minorHAnsi"/>
          <w:sz w:val="18"/>
          <w:szCs w:val="18"/>
          <w:lang w:eastAsia="en-US"/>
        </w:rPr>
        <w:t>;</w:t>
      </w:r>
    </w:p>
    <w:p w14:paraId="4B246634" w14:textId="6F1413C1" w:rsidR="006843C3" w:rsidRPr="00900B12" w:rsidRDefault="00F207BA">
      <w:pPr>
        <w:pStyle w:val="Akapitzlist"/>
        <w:numPr>
          <w:ilvl w:val="0"/>
          <w:numId w:val="17"/>
        </w:numPr>
        <w:autoSpaceDE w:val="0"/>
        <w:autoSpaceDN w:val="0"/>
        <w:adjustRightInd w:val="0"/>
        <w:spacing w:line="276" w:lineRule="auto"/>
        <w:jc w:val="both"/>
        <w:rPr>
          <w:rFonts w:asciiTheme="minorHAnsi" w:eastAsiaTheme="minorHAnsi" w:hAnsiTheme="minorHAnsi" w:cstheme="minorHAnsi"/>
          <w:sz w:val="18"/>
          <w:szCs w:val="18"/>
          <w:u w:val="single"/>
          <w:lang w:eastAsia="en-US"/>
        </w:rPr>
      </w:pPr>
      <w:r w:rsidRPr="00900B12">
        <w:rPr>
          <w:rFonts w:asciiTheme="minorHAnsi" w:hAnsiTheme="minorHAnsi" w:cstheme="minorHAnsi"/>
          <w:b/>
          <w:sz w:val="18"/>
          <w:szCs w:val="18"/>
        </w:rPr>
        <w:t>legitymacja członkowska PTTK</w:t>
      </w:r>
      <w:r w:rsidR="007410BC" w:rsidRPr="00900B12">
        <w:rPr>
          <w:rFonts w:asciiTheme="minorHAnsi" w:hAnsiTheme="minorHAnsi" w:cstheme="minorHAnsi"/>
          <w:sz w:val="18"/>
          <w:szCs w:val="18"/>
        </w:rPr>
        <w:t xml:space="preserve"> - legitymację posiadającą</w:t>
      </w:r>
      <w:r w:rsidRPr="00900B12">
        <w:rPr>
          <w:rFonts w:asciiTheme="minorHAnsi" w:hAnsiTheme="minorHAnsi" w:cstheme="minorHAnsi"/>
          <w:sz w:val="18"/>
          <w:szCs w:val="18"/>
        </w:rPr>
        <w:t xml:space="preserve"> potwierdzenie opłacenia składki członkowskiej </w:t>
      </w:r>
      <w:r w:rsidRPr="00900B12">
        <w:rPr>
          <w:rFonts w:asciiTheme="minorHAnsi" w:hAnsiTheme="minorHAnsi" w:cstheme="minorHAnsi"/>
          <w:sz w:val="18"/>
          <w:szCs w:val="18"/>
        </w:rPr>
        <w:br/>
        <w:t>w formie ustalonej przez PTTK – znaczka zakupionego  lub przyznanego osobie uprawnionej:</w:t>
      </w:r>
    </w:p>
    <w:p w14:paraId="442EB8C0" w14:textId="2C7535D9" w:rsidR="00900B12" w:rsidRDefault="00F207BA">
      <w:pPr>
        <w:pStyle w:val="Akapitzlist"/>
        <w:numPr>
          <w:ilvl w:val="0"/>
          <w:numId w:val="18"/>
        </w:numPr>
        <w:autoSpaceDE w:val="0"/>
        <w:autoSpaceDN w:val="0"/>
        <w:adjustRightInd w:val="0"/>
        <w:spacing w:line="276" w:lineRule="auto"/>
        <w:ind w:left="1701" w:hanging="567"/>
        <w:jc w:val="both"/>
        <w:rPr>
          <w:rFonts w:asciiTheme="minorHAnsi" w:hAnsiTheme="minorHAnsi" w:cstheme="minorHAnsi"/>
          <w:sz w:val="18"/>
          <w:szCs w:val="18"/>
        </w:rPr>
      </w:pPr>
      <w:r w:rsidRPr="00900B12">
        <w:rPr>
          <w:rFonts w:asciiTheme="minorHAnsi" w:hAnsiTheme="minorHAnsi" w:cstheme="minorHAnsi"/>
          <w:sz w:val="18"/>
          <w:szCs w:val="18"/>
        </w:rPr>
        <w:t xml:space="preserve">w roku </w:t>
      </w:r>
      <w:r w:rsidR="0069755A" w:rsidRPr="00900B12">
        <w:rPr>
          <w:rFonts w:asciiTheme="minorHAnsi" w:hAnsiTheme="minorHAnsi" w:cstheme="minorHAnsi"/>
          <w:sz w:val="18"/>
          <w:szCs w:val="18"/>
        </w:rPr>
        <w:t>202</w:t>
      </w:r>
      <w:r w:rsidR="008462B5" w:rsidRPr="00900B12">
        <w:rPr>
          <w:rFonts w:asciiTheme="minorHAnsi" w:hAnsiTheme="minorHAnsi" w:cstheme="minorHAnsi"/>
          <w:sz w:val="18"/>
          <w:szCs w:val="18"/>
        </w:rPr>
        <w:t>3</w:t>
      </w:r>
      <w:r w:rsidR="0069755A" w:rsidRPr="00900B12">
        <w:rPr>
          <w:rFonts w:asciiTheme="minorHAnsi" w:hAnsiTheme="minorHAnsi" w:cstheme="minorHAnsi"/>
          <w:sz w:val="18"/>
          <w:szCs w:val="18"/>
        </w:rPr>
        <w:t xml:space="preserve"> </w:t>
      </w:r>
      <w:r w:rsidRPr="00900B12">
        <w:rPr>
          <w:rFonts w:asciiTheme="minorHAnsi" w:hAnsiTheme="minorHAnsi" w:cstheme="minorHAnsi"/>
          <w:sz w:val="18"/>
          <w:szCs w:val="18"/>
        </w:rPr>
        <w:t xml:space="preserve">z ważnością do 31 marca </w:t>
      </w:r>
      <w:r w:rsidR="0069755A" w:rsidRPr="00900B12">
        <w:rPr>
          <w:rFonts w:asciiTheme="minorHAnsi" w:hAnsiTheme="minorHAnsi" w:cstheme="minorHAnsi"/>
          <w:sz w:val="18"/>
          <w:szCs w:val="18"/>
        </w:rPr>
        <w:t>202</w:t>
      </w:r>
      <w:r w:rsidR="008462B5" w:rsidRPr="00900B12">
        <w:rPr>
          <w:rFonts w:asciiTheme="minorHAnsi" w:hAnsiTheme="minorHAnsi" w:cstheme="minorHAnsi"/>
          <w:sz w:val="18"/>
          <w:szCs w:val="18"/>
        </w:rPr>
        <w:t xml:space="preserve">4 </w:t>
      </w:r>
      <w:r w:rsidR="0069755A" w:rsidRPr="00900B12">
        <w:rPr>
          <w:rFonts w:asciiTheme="minorHAnsi" w:hAnsiTheme="minorHAnsi" w:cstheme="minorHAnsi"/>
          <w:sz w:val="18"/>
          <w:szCs w:val="18"/>
        </w:rPr>
        <w:t xml:space="preserve">r </w:t>
      </w:r>
      <w:r w:rsidRPr="00900B12">
        <w:rPr>
          <w:rFonts w:asciiTheme="minorHAnsi" w:hAnsiTheme="minorHAnsi" w:cstheme="minorHAnsi"/>
          <w:sz w:val="18"/>
          <w:szCs w:val="18"/>
        </w:rPr>
        <w:t>– dla pierwszego roku ubezpieczenia</w:t>
      </w:r>
      <w:r w:rsidR="00900B12">
        <w:rPr>
          <w:rFonts w:asciiTheme="minorHAnsi" w:hAnsiTheme="minorHAnsi" w:cstheme="minorHAnsi"/>
          <w:sz w:val="18"/>
          <w:szCs w:val="18"/>
        </w:rPr>
        <w:t xml:space="preserve"> </w:t>
      </w:r>
      <w:r w:rsidRPr="00900B12">
        <w:rPr>
          <w:rFonts w:asciiTheme="minorHAnsi" w:hAnsiTheme="minorHAnsi" w:cstheme="minorHAnsi"/>
          <w:sz w:val="18"/>
          <w:szCs w:val="18"/>
        </w:rPr>
        <w:t xml:space="preserve">odpowiednio </w:t>
      </w:r>
      <w:r w:rsidR="00900B12">
        <w:rPr>
          <w:rFonts w:asciiTheme="minorHAnsi" w:hAnsiTheme="minorHAnsi" w:cstheme="minorHAnsi"/>
          <w:sz w:val="18"/>
          <w:szCs w:val="18"/>
        </w:rPr>
        <w:br/>
      </w:r>
      <w:r w:rsidRPr="00900B12">
        <w:rPr>
          <w:rFonts w:asciiTheme="minorHAnsi" w:hAnsiTheme="minorHAnsi" w:cstheme="minorHAnsi"/>
          <w:sz w:val="18"/>
          <w:szCs w:val="18"/>
        </w:rPr>
        <w:t xml:space="preserve">w roku </w:t>
      </w:r>
      <w:r w:rsidR="0069755A" w:rsidRPr="00900B12">
        <w:rPr>
          <w:rFonts w:asciiTheme="minorHAnsi" w:hAnsiTheme="minorHAnsi" w:cstheme="minorHAnsi"/>
          <w:sz w:val="18"/>
          <w:szCs w:val="18"/>
        </w:rPr>
        <w:t>202</w:t>
      </w:r>
      <w:r w:rsidR="008462B5" w:rsidRPr="00900B12">
        <w:rPr>
          <w:rFonts w:asciiTheme="minorHAnsi" w:hAnsiTheme="minorHAnsi" w:cstheme="minorHAnsi"/>
          <w:sz w:val="18"/>
          <w:szCs w:val="18"/>
        </w:rPr>
        <w:t>4</w:t>
      </w:r>
      <w:r w:rsidR="0069755A" w:rsidRPr="00900B12">
        <w:rPr>
          <w:rFonts w:asciiTheme="minorHAnsi" w:hAnsiTheme="minorHAnsi" w:cstheme="minorHAnsi"/>
          <w:sz w:val="18"/>
          <w:szCs w:val="18"/>
        </w:rPr>
        <w:t xml:space="preserve"> </w:t>
      </w:r>
      <w:r w:rsidRPr="00900B12">
        <w:rPr>
          <w:rFonts w:asciiTheme="minorHAnsi" w:hAnsiTheme="minorHAnsi" w:cstheme="minorHAnsi"/>
          <w:sz w:val="18"/>
          <w:szCs w:val="18"/>
        </w:rPr>
        <w:t xml:space="preserve">z ważnością do 31 marca </w:t>
      </w:r>
      <w:r w:rsidR="0069755A" w:rsidRPr="00900B12">
        <w:rPr>
          <w:rFonts w:asciiTheme="minorHAnsi" w:hAnsiTheme="minorHAnsi" w:cstheme="minorHAnsi"/>
          <w:sz w:val="18"/>
          <w:szCs w:val="18"/>
        </w:rPr>
        <w:t>202</w:t>
      </w:r>
      <w:r w:rsidR="008462B5" w:rsidRPr="00900B12">
        <w:rPr>
          <w:rFonts w:asciiTheme="minorHAnsi" w:hAnsiTheme="minorHAnsi" w:cstheme="minorHAnsi"/>
          <w:sz w:val="18"/>
          <w:szCs w:val="18"/>
        </w:rPr>
        <w:t>5</w:t>
      </w:r>
      <w:r w:rsidR="0069755A" w:rsidRPr="00900B12">
        <w:rPr>
          <w:rFonts w:asciiTheme="minorHAnsi" w:hAnsiTheme="minorHAnsi" w:cstheme="minorHAnsi"/>
          <w:sz w:val="18"/>
          <w:szCs w:val="18"/>
        </w:rPr>
        <w:t>r</w:t>
      </w:r>
      <w:r w:rsidRPr="00900B12">
        <w:rPr>
          <w:rFonts w:asciiTheme="minorHAnsi" w:hAnsiTheme="minorHAnsi" w:cstheme="minorHAnsi"/>
          <w:sz w:val="18"/>
          <w:szCs w:val="18"/>
        </w:rPr>
        <w:t>. – dla drugiego roku ubezpieczenia</w:t>
      </w:r>
      <w:r w:rsidR="00900B12">
        <w:rPr>
          <w:rFonts w:asciiTheme="minorHAnsi" w:hAnsiTheme="minorHAnsi" w:cstheme="minorHAnsi"/>
          <w:sz w:val="18"/>
          <w:szCs w:val="18"/>
        </w:rPr>
        <w:t>,</w:t>
      </w:r>
    </w:p>
    <w:p w14:paraId="380E4A9F" w14:textId="77777777" w:rsidR="00900B12" w:rsidRDefault="00D97FAF">
      <w:pPr>
        <w:pStyle w:val="Akapitzlist"/>
        <w:numPr>
          <w:ilvl w:val="0"/>
          <w:numId w:val="18"/>
        </w:numPr>
        <w:autoSpaceDE w:val="0"/>
        <w:autoSpaceDN w:val="0"/>
        <w:adjustRightInd w:val="0"/>
        <w:spacing w:line="276" w:lineRule="auto"/>
        <w:ind w:left="1701" w:hanging="567"/>
        <w:jc w:val="both"/>
        <w:rPr>
          <w:rFonts w:asciiTheme="minorHAnsi" w:hAnsiTheme="minorHAnsi" w:cstheme="minorHAnsi"/>
          <w:sz w:val="18"/>
          <w:szCs w:val="18"/>
        </w:rPr>
      </w:pPr>
      <w:r w:rsidRPr="00900B12">
        <w:rPr>
          <w:rFonts w:asciiTheme="minorHAnsi" w:hAnsiTheme="minorHAnsi" w:cstheme="minorHAnsi"/>
          <w:sz w:val="18"/>
          <w:szCs w:val="18"/>
        </w:rPr>
        <w:t>oraz odpowiednio</w:t>
      </w:r>
      <w:r w:rsidR="00F207BA" w:rsidRPr="00900B12">
        <w:rPr>
          <w:rFonts w:asciiTheme="minorHAnsi" w:hAnsiTheme="minorHAnsi" w:cstheme="minorHAnsi"/>
          <w:sz w:val="18"/>
          <w:szCs w:val="18"/>
        </w:rPr>
        <w:t xml:space="preserve"> w roku </w:t>
      </w:r>
      <w:r w:rsidR="0069755A" w:rsidRPr="00900B12">
        <w:rPr>
          <w:rFonts w:asciiTheme="minorHAnsi" w:hAnsiTheme="minorHAnsi" w:cstheme="minorHAnsi"/>
          <w:sz w:val="18"/>
          <w:szCs w:val="18"/>
        </w:rPr>
        <w:t>202</w:t>
      </w:r>
      <w:r w:rsidR="008462B5" w:rsidRPr="00900B12">
        <w:rPr>
          <w:rFonts w:asciiTheme="minorHAnsi" w:hAnsiTheme="minorHAnsi" w:cstheme="minorHAnsi"/>
          <w:sz w:val="18"/>
          <w:szCs w:val="18"/>
        </w:rPr>
        <w:t>5</w:t>
      </w:r>
      <w:r w:rsidR="0069755A" w:rsidRPr="00900B12">
        <w:rPr>
          <w:rFonts w:asciiTheme="minorHAnsi" w:hAnsiTheme="minorHAnsi" w:cstheme="minorHAnsi"/>
          <w:sz w:val="18"/>
          <w:szCs w:val="18"/>
        </w:rPr>
        <w:t xml:space="preserve"> </w:t>
      </w:r>
      <w:r w:rsidR="00F207BA" w:rsidRPr="00900B12">
        <w:rPr>
          <w:rFonts w:asciiTheme="minorHAnsi" w:hAnsiTheme="minorHAnsi" w:cstheme="minorHAnsi"/>
          <w:sz w:val="18"/>
          <w:szCs w:val="18"/>
        </w:rPr>
        <w:t xml:space="preserve">z ważnością do 31 marca </w:t>
      </w:r>
      <w:r w:rsidR="0069755A" w:rsidRPr="00900B12">
        <w:rPr>
          <w:rFonts w:asciiTheme="minorHAnsi" w:hAnsiTheme="minorHAnsi" w:cstheme="minorHAnsi"/>
          <w:sz w:val="18"/>
          <w:szCs w:val="18"/>
        </w:rPr>
        <w:t>202</w:t>
      </w:r>
      <w:r w:rsidR="008462B5" w:rsidRPr="00900B12">
        <w:rPr>
          <w:rFonts w:asciiTheme="minorHAnsi" w:hAnsiTheme="minorHAnsi" w:cstheme="minorHAnsi"/>
          <w:sz w:val="18"/>
          <w:szCs w:val="18"/>
        </w:rPr>
        <w:t>6</w:t>
      </w:r>
      <w:r w:rsidR="0069755A" w:rsidRPr="00900B12">
        <w:rPr>
          <w:rFonts w:asciiTheme="minorHAnsi" w:hAnsiTheme="minorHAnsi" w:cstheme="minorHAnsi"/>
          <w:sz w:val="18"/>
          <w:szCs w:val="18"/>
        </w:rPr>
        <w:t>r</w:t>
      </w:r>
      <w:r w:rsidR="00F207BA" w:rsidRPr="00900B12">
        <w:rPr>
          <w:rFonts w:asciiTheme="minorHAnsi" w:hAnsiTheme="minorHAnsi" w:cstheme="minorHAnsi"/>
          <w:sz w:val="18"/>
          <w:szCs w:val="18"/>
        </w:rPr>
        <w:t>. – dla trzeciego roku ubezpieczenia</w:t>
      </w:r>
    </w:p>
    <w:p w14:paraId="2398731B" w14:textId="77777777" w:rsidR="00900B12" w:rsidRDefault="00804F58">
      <w:pPr>
        <w:pStyle w:val="Akapitzlist"/>
        <w:numPr>
          <w:ilvl w:val="0"/>
          <w:numId w:val="18"/>
        </w:numPr>
        <w:autoSpaceDE w:val="0"/>
        <w:autoSpaceDN w:val="0"/>
        <w:adjustRightInd w:val="0"/>
        <w:spacing w:line="276" w:lineRule="auto"/>
        <w:ind w:left="1701" w:hanging="567"/>
        <w:jc w:val="both"/>
        <w:rPr>
          <w:rFonts w:asciiTheme="minorHAnsi" w:hAnsiTheme="minorHAnsi" w:cstheme="minorHAnsi"/>
          <w:sz w:val="18"/>
          <w:szCs w:val="18"/>
        </w:rPr>
      </w:pPr>
      <w:r w:rsidRPr="00900B12">
        <w:rPr>
          <w:rFonts w:asciiTheme="minorHAnsi" w:hAnsiTheme="minorHAnsi" w:cstheme="minorHAnsi"/>
          <w:sz w:val="18"/>
          <w:szCs w:val="18"/>
        </w:rPr>
        <w:t>l</w:t>
      </w:r>
      <w:r w:rsidR="00F207BA" w:rsidRPr="00900B12">
        <w:rPr>
          <w:rFonts w:asciiTheme="minorHAnsi" w:hAnsiTheme="minorHAnsi" w:cstheme="minorHAnsi"/>
          <w:sz w:val="18"/>
          <w:szCs w:val="18"/>
        </w:rPr>
        <w:t xml:space="preserve">egitymacja członkowska PTTK jest jednocześnie dokumentem potwierdzającym zawarcie ubezpieczenia; </w:t>
      </w:r>
    </w:p>
    <w:p w14:paraId="4627B22A" w14:textId="41358D22" w:rsidR="00160823" w:rsidRPr="00900B12" w:rsidRDefault="00160823">
      <w:pPr>
        <w:pStyle w:val="Akapitzlist"/>
        <w:numPr>
          <w:ilvl w:val="0"/>
          <w:numId w:val="17"/>
        </w:numPr>
        <w:autoSpaceDE w:val="0"/>
        <w:autoSpaceDN w:val="0"/>
        <w:adjustRightInd w:val="0"/>
        <w:spacing w:line="276" w:lineRule="auto"/>
        <w:jc w:val="both"/>
        <w:rPr>
          <w:rFonts w:asciiTheme="minorHAnsi" w:hAnsiTheme="minorHAnsi" w:cstheme="minorHAnsi"/>
          <w:sz w:val="18"/>
          <w:szCs w:val="18"/>
        </w:rPr>
      </w:pPr>
      <w:r w:rsidRPr="00900B12">
        <w:rPr>
          <w:rFonts w:asciiTheme="minorHAnsi" w:eastAsiaTheme="minorHAnsi" w:hAnsiTheme="minorHAnsi" w:cstheme="minorHAnsi"/>
          <w:b/>
          <w:bCs/>
          <w:sz w:val="18"/>
          <w:szCs w:val="18"/>
          <w:lang w:eastAsia="en-US"/>
        </w:rPr>
        <w:t>osoby trzecie</w:t>
      </w:r>
      <w:r w:rsidR="00F84DCB" w:rsidRPr="00900B12">
        <w:rPr>
          <w:rFonts w:asciiTheme="minorHAnsi" w:eastAsiaTheme="minorHAnsi" w:hAnsiTheme="minorHAnsi" w:cstheme="minorHAnsi"/>
          <w:b/>
          <w:bCs/>
          <w:sz w:val="18"/>
          <w:szCs w:val="18"/>
          <w:lang w:eastAsia="en-US"/>
        </w:rPr>
        <w:t xml:space="preserve"> </w:t>
      </w:r>
      <w:r w:rsidR="00F84DCB" w:rsidRPr="00900B12">
        <w:rPr>
          <w:rFonts w:asciiTheme="minorHAnsi" w:eastAsiaTheme="minorHAnsi" w:hAnsiTheme="minorHAnsi" w:cstheme="minorHAnsi"/>
          <w:sz w:val="18"/>
          <w:szCs w:val="18"/>
          <w:lang w:eastAsia="en-US"/>
        </w:rPr>
        <w:t>–</w:t>
      </w:r>
      <w:r w:rsidR="007410BC" w:rsidRPr="00900B12">
        <w:rPr>
          <w:rFonts w:asciiTheme="minorHAnsi" w:eastAsiaTheme="minorHAnsi" w:hAnsiTheme="minorHAnsi" w:cstheme="minorHAnsi"/>
          <w:sz w:val="18"/>
          <w:szCs w:val="18"/>
          <w:lang w:eastAsia="en-US"/>
        </w:rPr>
        <w:t xml:space="preserve"> </w:t>
      </w:r>
      <w:r w:rsidRPr="00900B12">
        <w:rPr>
          <w:rFonts w:asciiTheme="minorHAnsi" w:eastAsiaTheme="minorHAnsi" w:hAnsiTheme="minorHAnsi" w:cstheme="minorHAnsi"/>
          <w:sz w:val="18"/>
          <w:szCs w:val="18"/>
          <w:lang w:eastAsia="en-US"/>
        </w:rPr>
        <w:t>uważa się wszystkie podmioty pozostające poza stosunkiem ubezpieczeniowym, wynikającym</w:t>
      </w:r>
    </w:p>
    <w:p w14:paraId="43C45150" w14:textId="37907925" w:rsidR="00F207BA" w:rsidRPr="00DE4C8C" w:rsidRDefault="00160823" w:rsidP="00900B12">
      <w:pPr>
        <w:pStyle w:val="Akapitzlist"/>
        <w:autoSpaceDE w:val="0"/>
        <w:autoSpaceDN w:val="0"/>
        <w:adjustRightInd w:val="0"/>
        <w:spacing w:line="276" w:lineRule="auto"/>
        <w:ind w:left="1134"/>
        <w:jc w:val="both"/>
        <w:rPr>
          <w:rFonts w:asciiTheme="minorHAnsi" w:eastAsiaTheme="minorHAnsi" w:hAnsiTheme="minorHAnsi" w:cstheme="minorHAnsi"/>
          <w:sz w:val="18"/>
          <w:szCs w:val="18"/>
          <w:lang w:eastAsia="en-US"/>
        </w:rPr>
      </w:pPr>
      <w:r w:rsidRPr="00DE4C8C">
        <w:rPr>
          <w:rFonts w:asciiTheme="minorHAnsi" w:eastAsiaTheme="minorHAnsi" w:hAnsiTheme="minorHAnsi" w:cstheme="minorHAnsi"/>
          <w:sz w:val="18"/>
          <w:szCs w:val="18"/>
          <w:lang w:eastAsia="en-US"/>
        </w:rPr>
        <w:t>z umowy ubezpieczenia zawartej z ERGO Hestią</w:t>
      </w:r>
      <w:r w:rsidR="00900B12">
        <w:rPr>
          <w:rFonts w:asciiTheme="minorHAnsi" w:eastAsiaTheme="minorHAnsi" w:hAnsiTheme="minorHAnsi" w:cstheme="minorHAnsi"/>
          <w:sz w:val="18"/>
          <w:szCs w:val="18"/>
          <w:lang w:eastAsia="en-US"/>
        </w:rPr>
        <w:t>;</w:t>
      </w:r>
    </w:p>
    <w:p w14:paraId="2B1D1F78" w14:textId="77777777" w:rsidR="00900B12" w:rsidRDefault="00160823">
      <w:pPr>
        <w:pStyle w:val="Akapitzlist"/>
        <w:numPr>
          <w:ilvl w:val="0"/>
          <w:numId w:val="17"/>
        </w:numPr>
        <w:autoSpaceDE w:val="0"/>
        <w:autoSpaceDN w:val="0"/>
        <w:adjustRightInd w:val="0"/>
        <w:spacing w:line="276" w:lineRule="auto"/>
        <w:jc w:val="both"/>
        <w:rPr>
          <w:rFonts w:asciiTheme="minorHAnsi" w:eastAsiaTheme="minorHAnsi" w:hAnsiTheme="minorHAnsi" w:cstheme="minorHAnsi"/>
          <w:sz w:val="18"/>
          <w:szCs w:val="18"/>
          <w:lang w:eastAsia="en-US"/>
        </w:rPr>
      </w:pPr>
      <w:r w:rsidRPr="00900B12">
        <w:rPr>
          <w:rFonts w:asciiTheme="minorHAnsi" w:eastAsiaTheme="minorHAnsi" w:hAnsiTheme="minorHAnsi" w:cstheme="minorHAnsi"/>
          <w:b/>
          <w:bCs/>
          <w:sz w:val="18"/>
          <w:szCs w:val="18"/>
          <w:lang w:eastAsia="en-US"/>
        </w:rPr>
        <w:t>szkodę na osobie</w:t>
      </w:r>
      <w:r w:rsidRPr="00900B12" w:rsidDel="00160823">
        <w:rPr>
          <w:rFonts w:asciiTheme="minorHAnsi" w:eastAsiaTheme="minorHAnsi" w:hAnsiTheme="minorHAnsi" w:cstheme="minorHAnsi"/>
          <w:b/>
          <w:bCs/>
          <w:sz w:val="18"/>
          <w:szCs w:val="18"/>
          <w:lang w:eastAsia="en-US"/>
        </w:rPr>
        <w:t xml:space="preserve"> </w:t>
      </w:r>
      <w:r w:rsidR="00F84DCB" w:rsidRPr="00900B12">
        <w:rPr>
          <w:rFonts w:asciiTheme="minorHAnsi" w:eastAsiaTheme="minorHAnsi" w:hAnsiTheme="minorHAnsi" w:cstheme="minorHAnsi"/>
          <w:sz w:val="18"/>
          <w:szCs w:val="18"/>
          <w:lang w:eastAsia="en-US"/>
        </w:rPr>
        <w:t>–</w:t>
      </w:r>
      <w:r w:rsidR="007410BC" w:rsidRPr="00900B12">
        <w:rPr>
          <w:rFonts w:asciiTheme="minorHAnsi" w:eastAsiaTheme="minorHAnsi" w:hAnsiTheme="minorHAnsi" w:cstheme="minorHAnsi"/>
          <w:sz w:val="18"/>
          <w:szCs w:val="18"/>
          <w:lang w:eastAsia="en-US"/>
        </w:rPr>
        <w:t xml:space="preserve"> </w:t>
      </w:r>
      <w:r w:rsidRPr="00900B12">
        <w:rPr>
          <w:rFonts w:asciiTheme="minorHAnsi" w:eastAsiaTheme="minorHAnsi" w:hAnsiTheme="minorHAnsi" w:cstheme="minorHAnsi"/>
          <w:sz w:val="18"/>
          <w:szCs w:val="18"/>
          <w:lang w:eastAsia="en-US"/>
        </w:rPr>
        <w:t>uważa się straty powstałe wskutek śmierci, uszkodzenia ciała lub rozstroju zdrowia, a także</w:t>
      </w:r>
      <w:r w:rsidR="00F077A3" w:rsidRPr="00900B12">
        <w:rPr>
          <w:rFonts w:asciiTheme="minorHAnsi" w:eastAsiaTheme="minorHAnsi" w:hAnsiTheme="minorHAnsi" w:cstheme="minorHAnsi"/>
          <w:sz w:val="18"/>
          <w:szCs w:val="18"/>
          <w:lang w:eastAsia="en-US"/>
        </w:rPr>
        <w:t xml:space="preserve"> </w:t>
      </w:r>
      <w:r w:rsidRPr="00900B12">
        <w:rPr>
          <w:rFonts w:asciiTheme="minorHAnsi" w:eastAsiaTheme="minorHAnsi" w:hAnsiTheme="minorHAnsi" w:cstheme="minorHAnsi"/>
          <w:sz w:val="18"/>
          <w:szCs w:val="18"/>
          <w:lang w:eastAsia="en-US"/>
        </w:rPr>
        <w:t>utracone korzyści poszkodowanego, które mógłby osiągnąć, gdyby nie doznał uszkodzenia ciała lub rozstroju</w:t>
      </w:r>
      <w:r w:rsidR="00900B12">
        <w:rPr>
          <w:rFonts w:asciiTheme="minorHAnsi" w:eastAsiaTheme="minorHAnsi" w:hAnsiTheme="minorHAnsi" w:cstheme="minorHAnsi"/>
          <w:sz w:val="18"/>
          <w:szCs w:val="18"/>
          <w:lang w:eastAsia="en-US"/>
        </w:rPr>
        <w:t xml:space="preserve"> </w:t>
      </w:r>
      <w:r w:rsidRPr="00900B12">
        <w:rPr>
          <w:rFonts w:asciiTheme="minorHAnsi" w:eastAsiaTheme="minorHAnsi" w:hAnsiTheme="minorHAnsi" w:cstheme="minorHAnsi"/>
          <w:sz w:val="18"/>
          <w:szCs w:val="18"/>
          <w:lang w:eastAsia="en-US"/>
        </w:rPr>
        <w:t>zdrowia</w:t>
      </w:r>
      <w:r w:rsidR="00900B12">
        <w:rPr>
          <w:rFonts w:asciiTheme="minorHAnsi" w:eastAsiaTheme="minorHAnsi" w:hAnsiTheme="minorHAnsi" w:cstheme="minorHAnsi"/>
          <w:sz w:val="18"/>
          <w:szCs w:val="18"/>
          <w:lang w:eastAsia="en-US"/>
        </w:rPr>
        <w:t>;</w:t>
      </w:r>
    </w:p>
    <w:p w14:paraId="5D07419B" w14:textId="728A7305" w:rsidR="00900B12" w:rsidRDefault="00160823">
      <w:pPr>
        <w:pStyle w:val="Akapitzlist"/>
        <w:numPr>
          <w:ilvl w:val="0"/>
          <w:numId w:val="17"/>
        </w:numPr>
        <w:autoSpaceDE w:val="0"/>
        <w:autoSpaceDN w:val="0"/>
        <w:adjustRightInd w:val="0"/>
        <w:spacing w:line="276" w:lineRule="auto"/>
        <w:jc w:val="both"/>
        <w:rPr>
          <w:rFonts w:asciiTheme="minorHAnsi" w:eastAsiaTheme="minorHAnsi" w:hAnsiTheme="minorHAnsi" w:cstheme="minorHAnsi"/>
          <w:sz w:val="18"/>
          <w:szCs w:val="18"/>
          <w:lang w:eastAsia="en-US"/>
        </w:rPr>
      </w:pPr>
      <w:r w:rsidRPr="00900B12">
        <w:rPr>
          <w:rFonts w:asciiTheme="minorHAnsi" w:eastAsiaTheme="minorHAnsi" w:hAnsiTheme="minorHAnsi" w:cstheme="minorHAnsi"/>
          <w:b/>
          <w:bCs/>
          <w:sz w:val="18"/>
          <w:szCs w:val="18"/>
          <w:lang w:eastAsia="en-US"/>
        </w:rPr>
        <w:lastRenderedPageBreak/>
        <w:t>szkodę w mieniu</w:t>
      </w:r>
      <w:r w:rsidR="00F84DCB" w:rsidRPr="00900B12">
        <w:rPr>
          <w:rFonts w:asciiTheme="minorHAnsi" w:eastAsiaTheme="minorHAnsi" w:hAnsiTheme="minorHAnsi" w:cstheme="minorHAnsi"/>
          <w:b/>
          <w:bCs/>
          <w:sz w:val="18"/>
          <w:szCs w:val="18"/>
          <w:lang w:eastAsia="en-US"/>
        </w:rPr>
        <w:t xml:space="preserve"> </w:t>
      </w:r>
      <w:r w:rsidR="00F84DCB" w:rsidRPr="00900B12">
        <w:rPr>
          <w:rFonts w:asciiTheme="minorHAnsi" w:eastAsiaTheme="minorHAnsi" w:hAnsiTheme="minorHAnsi" w:cstheme="minorHAnsi"/>
          <w:sz w:val="18"/>
          <w:szCs w:val="18"/>
          <w:lang w:eastAsia="en-US"/>
        </w:rPr>
        <w:t>–</w:t>
      </w:r>
      <w:r w:rsidR="007410BC" w:rsidRPr="00900B12">
        <w:rPr>
          <w:rFonts w:asciiTheme="minorHAnsi" w:eastAsiaTheme="minorHAnsi" w:hAnsiTheme="minorHAnsi" w:cstheme="minorHAnsi"/>
          <w:sz w:val="18"/>
          <w:szCs w:val="18"/>
          <w:lang w:eastAsia="en-US"/>
        </w:rPr>
        <w:t xml:space="preserve"> </w:t>
      </w:r>
      <w:r w:rsidRPr="00900B12">
        <w:rPr>
          <w:rFonts w:asciiTheme="minorHAnsi" w:eastAsiaTheme="minorHAnsi" w:hAnsiTheme="minorHAnsi" w:cstheme="minorHAnsi"/>
          <w:sz w:val="18"/>
          <w:szCs w:val="18"/>
          <w:lang w:eastAsia="en-US"/>
        </w:rPr>
        <w:t>uważa się straty powstałe wskutek zniszczenia lub uszkodzenia rzeczy ruchomej albo nieruchomości, a także utracone korzyści poszkodowanego, które mógłby osiągnąć, gdyby nie zostało zniszczone lub uszkodzone jego mienie</w:t>
      </w:r>
      <w:r w:rsidR="00900B12">
        <w:rPr>
          <w:rFonts w:asciiTheme="minorHAnsi" w:eastAsiaTheme="minorHAnsi" w:hAnsiTheme="minorHAnsi" w:cstheme="minorHAnsi"/>
          <w:sz w:val="18"/>
          <w:szCs w:val="18"/>
          <w:lang w:eastAsia="en-US"/>
        </w:rPr>
        <w:t>;</w:t>
      </w:r>
    </w:p>
    <w:p w14:paraId="0F2EC1C0" w14:textId="77777777" w:rsidR="00900B12" w:rsidRDefault="00160823">
      <w:pPr>
        <w:pStyle w:val="Akapitzlist"/>
        <w:numPr>
          <w:ilvl w:val="0"/>
          <w:numId w:val="17"/>
        </w:numPr>
        <w:autoSpaceDE w:val="0"/>
        <w:autoSpaceDN w:val="0"/>
        <w:adjustRightInd w:val="0"/>
        <w:spacing w:line="276" w:lineRule="auto"/>
        <w:jc w:val="both"/>
        <w:rPr>
          <w:rFonts w:asciiTheme="minorHAnsi" w:eastAsiaTheme="minorHAnsi" w:hAnsiTheme="minorHAnsi" w:cstheme="minorHAnsi"/>
          <w:sz w:val="18"/>
          <w:szCs w:val="18"/>
          <w:lang w:eastAsia="en-US"/>
        </w:rPr>
      </w:pPr>
      <w:r w:rsidRPr="00900B12">
        <w:rPr>
          <w:rFonts w:asciiTheme="minorHAnsi" w:eastAsiaTheme="minorHAnsi" w:hAnsiTheme="minorHAnsi" w:cstheme="minorHAnsi"/>
          <w:b/>
          <w:bCs/>
          <w:sz w:val="18"/>
          <w:szCs w:val="18"/>
          <w:lang w:eastAsia="en-US"/>
        </w:rPr>
        <w:t>wartości pieniężne</w:t>
      </w:r>
      <w:r w:rsidR="00F84DCB" w:rsidRPr="00900B12">
        <w:rPr>
          <w:rFonts w:asciiTheme="minorHAnsi" w:eastAsiaTheme="minorHAnsi" w:hAnsiTheme="minorHAnsi" w:cstheme="minorHAnsi"/>
          <w:b/>
          <w:bCs/>
          <w:sz w:val="18"/>
          <w:szCs w:val="18"/>
          <w:lang w:eastAsia="en-US"/>
        </w:rPr>
        <w:t xml:space="preserve"> </w:t>
      </w:r>
      <w:r w:rsidR="00F84DCB" w:rsidRPr="00900B12">
        <w:rPr>
          <w:rFonts w:asciiTheme="minorHAnsi" w:eastAsiaTheme="minorHAnsi" w:hAnsiTheme="minorHAnsi" w:cstheme="minorHAnsi"/>
          <w:sz w:val="18"/>
          <w:szCs w:val="18"/>
          <w:lang w:eastAsia="en-US"/>
        </w:rPr>
        <w:t>–</w:t>
      </w:r>
      <w:r w:rsidR="007410BC" w:rsidRPr="00900B12">
        <w:rPr>
          <w:rFonts w:asciiTheme="minorHAnsi" w:eastAsiaTheme="minorHAnsi" w:hAnsiTheme="minorHAnsi" w:cstheme="minorHAnsi"/>
          <w:sz w:val="18"/>
          <w:szCs w:val="18"/>
          <w:lang w:eastAsia="en-US"/>
        </w:rPr>
        <w:t xml:space="preserve"> </w:t>
      </w:r>
      <w:r w:rsidRPr="00900B12">
        <w:rPr>
          <w:rFonts w:asciiTheme="minorHAnsi" w:eastAsiaTheme="minorHAnsi" w:hAnsiTheme="minorHAnsi" w:cstheme="minorHAnsi"/>
          <w:sz w:val="18"/>
          <w:szCs w:val="18"/>
          <w:lang w:eastAsia="en-US"/>
        </w:rPr>
        <w:t>uważa się krajowe i zagraniczne znaki pieniężne, czeki, weksle i inne dokumenty zastępujące w obrocie gotówkę oraz złoto, srebro i wyroby z tych metali, kamienie szlachetne i perły, a także platynę</w:t>
      </w:r>
      <w:r w:rsidR="00900B12">
        <w:rPr>
          <w:rFonts w:asciiTheme="minorHAnsi" w:eastAsiaTheme="minorHAnsi" w:hAnsiTheme="minorHAnsi" w:cstheme="minorHAnsi"/>
          <w:sz w:val="18"/>
          <w:szCs w:val="18"/>
          <w:lang w:eastAsia="en-US"/>
        </w:rPr>
        <w:t xml:space="preserve"> </w:t>
      </w:r>
      <w:r w:rsidRPr="00900B12">
        <w:rPr>
          <w:rFonts w:asciiTheme="minorHAnsi" w:eastAsiaTheme="minorHAnsi" w:hAnsiTheme="minorHAnsi" w:cstheme="minorHAnsi"/>
          <w:sz w:val="18"/>
          <w:szCs w:val="18"/>
          <w:lang w:eastAsia="en-US"/>
        </w:rPr>
        <w:t>i pozostałe metale z grupy platynowców</w:t>
      </w:r>
      <w:r w:rsidR="00883ADE" w:rsidRPr="00900B12">
        <w:rPr>
          <w:rFonts w:asciiTheme="minorHAnsi" w:eastAsiaTheme="minorHAnsi" w:hAnsiTheme="minorHAnsi" w:cstheme="minorHAnsi"/>
          <w:sz w:val="18"/>
          <w:szCs w:val="18"/>
          <w:lang w:eastAsia="en-US"/>
        </w:rPr>
        <w:t>;</w:t>
      </w:r>
    </w:p>
    <w:p w14:paraId="50E36249" w14:textId="77777777" w:rsidR="00900B12" w:rsidRDefault="00160823">
      <w:pPr>
        <w:pStyle w:val="Akapitzlist"/>
        <w:numPr>
          <w:ilvl w:val="0"/>
          <w:numId w:val="17"/>
        </w:numPr>
        <w:autoSpaceDE w:val="0"/>
        <w:autoSpaceDN w:val="0"/>
        <w:adjustRightInd w:val="0"/>
        <w:spacing w:line="276" w:lineRule="auto"/>
        <w:jc w:val="both"/>
        <w:rPr>
          <w:rFonts w:asciiTheme="minorHAnsi" w:eastAsiaTheme="minorHAnsi" w:hAnsiTheme="minorHAnsi" w:cstheme="minorHAnsi"/>
          <w:sz w:val="18"/>
          <w:szCs w:val="18"/>
          <w:lang w:eastAsia="en-US"/>
        </w:rPr>
      </w:pPr>
      <w:r w:rsidRPr="00900B12">
        <w:rPr>
          <w:rFonts w:asciiTheme="minorHAnsi" w:eastAsiaTheme="minorHAnsi" w:hAnsiTheme="minorHAnsi" w:cstheme="minorHAnsi"/>
          <w:b/>
          <w:bCs/>
          <w:sz w:val="18"/>
          <w:szCs w:val="18"/>
          <w:lang w:eastAsia="en-US"/>
        </w:rPr>
        <w:t xml:space="preserve">wypadek </w:t>
      </w:r>
      <w:r w:rsidRPr="00900B12">
        <w:rPr>
          <w:rFonts w:asciiTheme="minorHAnsi" w:eastAsiaTheme="minorHAnsi" w:hAnsiTheme="minorHAnsi" w:cstheme="minorHAnsi"/>
          <w:sz w:val="18"/>
          <w:szCs w:val="18"/>
          <w:lang w:eastAsia="en-US"/>
        </w:rPr>
        <w:t xml:space="preserve"> - uważa się śmierć, doznanie rozstroju zdrowia, uszczerbku na zdrowiu, uszkodzenie lub zniszczenie</w:t>
      </w:r>
      <w:r w:rsidR="00900B12">
        <w:rPr>
          <w:rFonts w:asciiTheme="minorHAnsi" w:eastAsiaTheme="minorHAnsi" w:hAnsiTheme="minorHAnsi" w:cstheme="minorHAnsi"/>
          <w:sz w:val="18"/>
          <w:szCs w:val="18"/>
          <w:lang w:eastAsia="en-US"/>
        </w:rPr>
        <w:t xml:space="preserve"> </w:t>
      </w:r>
      <w:r w:rsidRPr="00900B12">
        <w:rPr>
          <w:rFonts w:asciiTheme="minorHAnsi" w:eastAsiaTheme="minorHAnsi" w:hAnsiTheme="minorHAnsi" w:cstheme="minorHAnsi"/>
          <w:sz w:val="18"/>
          <w:szCs w:val="18"/>
          <w:lang w:eastAsia="en-US"/>
        </w:rPr>
        <w:t>mienia</w:t>
      </w:r>
      <w:r w:rsidR="00900B12">
        <w:rPr>
          <w:rFonts w:asciiTheme="minorHAnsi" w:eastAsiaTheme="minorHAnsi" w:hAnsiTheme="minorHAnsi" w:cstheme="minorHAnsi"/>
          <w:sz w:val="18"/>
          <w:szCs w:val="18"/>
          <w:lang w:eastAsia="en-US"/>
        </w:rPr>
        <w:t>;</w:t>
      </w:r>
    </w:p>
    <w:p w14:paraId="3DEB12A0" w14:textId="77777777" w:rsidR="00900B12" w:rsidRPr="00900B12" w:rsidRDefault="001C324B">
      <w:pPr>
        <w:pStyle w:val="Akapitzlist"/>
        <w:numPr>
          <w:ilvl w:val="0"/>
          <w:numId w:val="17"/>
        </w:numPr>
        <w:autoSpaceDE w:val="0"/>
        <w:autoSpaceDN w:val="0"/>
        <w:adjustRightInd w:val="0"/>
        <w:spacing w:line="276" w:lineRule="auto"/>
        <w:jc w:val="both"/>
        <w:rPr>
          <w:rFonts w:asciiTheme="minorHAnsi" w:eastAsiaTheme="minorHAnsi" w:hAnsiTheme="minorHAnsi" w:cstheme="minorHAnsi"/>
          <w:sz w:val="18"/>
          <w:szCs w:val="18"/>
          <w:lang w:eastAsia="en-US"/>
        </w:rPr>
      </w:pPr>
      <w:r w:rsidRPr="00900B12">
        <w:rPr>
          <w:rFonts w:asciiTheme="minorHAnsi" w:hAnsiTheme="minorHAnsi" w:cstheme="minorHAnsi"/>
          <w:b/>
          <w:bCs/>
          <w:szCs w:val="18"/>
        </w:rPr>
        <w:t>składka</w:t>
      </w:r>
      <w:r w:rsidRPr="00900B12">
        <w:rPr>
          <w:rFonts w:asciiTheme="minorHAnsi" w:hAnsiTheme="minorHAnsi" w:cstheme="minorHAnsi"/>
          <w:szCs w:val="18"/>
        </w:rPr>
        <w:t xml:space="preserve"> – kwota, którą PTTK zobowiązane jest zapłacić na rzecz ERGO HESTIA z tytułu umowy ubezpieczenia;</w:t>
      </w:r>
      <w:r w:rsidRPr="00900B12">
        <w:rPr>
          <w:rFonts w:asciiTheme="minorHAnsi" w:hAnsiTheme="minorHAnsi" w:cstheme="minorHAnsi"/>
          <w:color w:val="FF0000"/>
          <w:szCs w:val="18"/>
        </w:rPr>
        <w:t xml:space="preserve"> </w:t>
      </w:r>
    </w:p>
    <w:p w14:paraId="4642B605" w14:textId="7D2FD52E" w:rsidR="00C51928" w:rsidRPr="00900B12" w:rsidRDefault="00F207BA">
      <w:pPr>
        <w:pStyle w:val="Akapitzlist"/>
        <w:numPr>
          <w:ilvl w:val="0"/>
          <w:numId w:val="17"/>
        </w:numPr>
        <w:autoSpaceDE w:val="0"/>
        <w:autoSpaceDN w:val="0"/>
        <w:adjustRightInd w:val="0"/>
        <w:spacing w:line="276" w:lineRule="auto"/>
        <w:jc w:val="both"/>
        <w:rPr>
          <w:rFonts w:asciiTheme="minorHAnsi" w:eastAsiaTheme="minorHAnsi" w:hAnsiTheme="minorHAnsi" w:cstheme="minorHAnsi"/>
          <w:sz w:val="18"/>
          <w:szCs w:val="18"/>
          <w:lang w:eastAsia="en-US"/>
        </w:rPr>
      </w:pPr>
      <w:r w:rsidRPr="00900B12">
        <w:rPr>
          <w:rFonts w:asciiTheme="minorHAnsi" w:hAnsiTheme="minorHAnsi" w:cstheme="minorHAnsi"/>
          <w:b/>
          <w:sz w:val="18"/>
          <w:szCs w:val="18"/>
        </w:rPr>
        <w:t xml:space="preserve">Ubezpieczony </w:t>
      </w:r>
      <w:r w:rsidRPr="00900B12">
        <w:rPr>
          <w:rFonts w:asciiTheme="minorHAnsi" w:hAnsiTheme="minorHAnsi" w:cstheme="minorHAnsi"/>
          <w:sz w:val="18"/>
          <w:szCs w:val="18"/>
        </w:rPr>
        <w:t>– posiadacz ważnej legitymacji członkowskiej PTTK (czło</w:t>
      </w:r>
      <w:r w:rsidR="003F78BD" w:rsidRPr="00900B12">
        <w:rPr>
          <w:rFonts w:asciiTheme="minorHAnsi" w:hAnsiTheme="minorHAnsi" w:cstheme="minorHAnsi"/>
          <w:sz w:val="18"/>
          <w:szCs w:val="18"/>
        </w:rPr>
        <w:t>nek</w:t>
      </w:r>
      <w:r w:rsidRPr="00900B12">
        <w:rPr>
          <w:rFonts w:asciiTheme="minorHAnsi" w:hAnsiTheme="minorHAnsi" w:cstheme="minorHAnsi"/>
          <w:sz w:val="18"/>
          <w:szCs w:val="18"/>
        </w:rPr>
        <w:t xml:space="preserve"> PTTK) bez względu na wiek oraz osoby wyznaczone przez PTTK do obsługi imprez organizowanych przez PTTK (podczas prac przygotowawczych </w:t>
      </w:r>
      <w:r w:rsidR="003F78BD" w:rsidRPr="00900B12">
        <w:rPr>
          <w:rFonts w:asciiTheme="minorHAnsi" w:hAnsiTheme="minorHAnsi" w:cstheme="minorHAnsi"/>
          <w:sz w:val="18"/>
          <w:szCs w:val="18"/>
        </w:rPr>
        <w:br/>
      </w:r>
      <w:r w:rsidRPr="00900B12">
        <w:rPr>
          <w:rFonts w:asciiTheme="minorHAnsi" w:hAnsiTheme="minorHAnsi" w:cstheme="minorHAnsi"/>
          <w:sz w:val="18"/>
          <w:szCs w:val="18"/>
        </w:rPr>
        <w:t>i zamykających ich</w:t>
      </w:r>
      <w:r w:rsidRPr="00900B12">
        <w:rPr>
          <w:rFonts w:asciiTheme="minorHAnsi" w:hAnsiTheme="minorHAnsi" w:cstheme="minorHAnsi"/>
          <w:b/>
          <w:color w:val="FF0000"/>
          <w:sz w:val="18"/>
          <w:szCs w:val="18"/>
        </w:rPr>
        <w:t xml:space="preserve"> </w:t>
      </w:r>
      <w:r w:rsidRPr="00900B12">
        <w:rPr>
          <w:rFonts w:asciiTheme="minorHAnsi" w:hAnsiTheme="minorHAnsi" w:cstheme="minorHAnsi"/>
          <w:sz w:val="18"/>
          <w:szCs w:val="18"/>
        </w:rPr>
        <w:t>organizację), również gdy nie są członkami PTTK</w:t>
      </w:r>
      <w:r w:rsidR="00CF42D5">
        <w:rPr>
          <w:rFonts w:asciiTheme="minorHAnsi" w:hAnsiTheme="minorHAnsi" w:cstheme="minorHAnsi"/>
          <w:sz w:val="18"/>
          <w:szCs w:val="18"/>
        </w:rPr>
        <w:t>.</w:t>
      </w:r>
    </w:p>
    <w:p w14:paraId="66455448" w14:textId="7C3DEF1D" w:rsidR="00F00042" w:rsidRPr="00DE4C8C" w:rsidRDefault="00F00042" w:rsidP="0017314C">
      <w:pPr>
        <w:autoSpaceDE w:val="0"/>
        <w:autoSpaceDN w:val="0"/>
        <w:adjustRightInd w:val="0"/>
        <w:spacing w:line="276" w:lineRule="auto"/>
        <w:jc w:val="both"/>
        <w:rPr>
          <w:rFonts w:asciiTheme="minorHAnsi" w:hAnsiTheme="minorHAnsi" w:cstheme="minorHAnsi"/>
          <w:spacing w:val="-2"/>
          <w:sz w:val="18"/>
          <w:szCs w:val="18"/>
        </w:rPr>
      </w:pPr>
    </w:p>
    <w:p w14:paraId="23D40BC1" w14:textId="77777777" w:rsidR="00EA00DC" w:rsidRPr="00DE4C8C" w:rsidRDefault="00EA00DC" w:rsidP="0017314C">
      <w:pPr>
        <w:pStyle w:val="OWUTytu2"/>
        <w:spacing w:after="40" w:line="276" w:lineRule="auto"/>
        <w:jc w:val="both"/>
        <w:rPr>
          <w:rFonts w:asciiTheme="minorHAnsi" w:hAnsiTheme="minorHAnsi" w:cstheme="minorHAnsi"/>
          <w:b/>
          <w:color w:val="103184"/>
          <w:sz w:val="18"/>
          <w:szCs w:val="18"/>
        </w:rPr>
      </w:pPr>
      <w:bookmarkStart w:id="44" w:name="_Toc122007418"/>
      <w:bookmarkStart w:id="45" w:name="_Toc122610462"/>
      <w:r w:rsidRPr="00DE4C8C">
        <w:rPr>
          <w:rFonts w:asciiTheme="minorHAnsi" w:hAnsiTheme="minorHAnsi" w:cstheme="minorHAnsi"/>
          <w:b/>
          <w:color w:val="103184"/>
          <w:sz w:val="18"/>
          <w:szCs w:val="18"/>
        </w:rPr>
        <w:t>§ 3. Czas trwania ochrony ubezpieczeniowej, zakres terytorialny</w:t>
      </w:r>
      <w:bookmarkEnd w:id="44"/>
      <w:bookmarkEnd w:id="45"/>
      <w:r w:rsidRPr="00DE4C8C">
        <w:rPr>
          <w:rFonts w:asciiTheme="minorHAnsi" w:hAnsiTheme="minorHAnsi" w:cstheme="minorHAnsi"/>
          <w:b/>
          <w:color w:val="103184"/>
          <w:sz w:val="18"/>
          <w:szCs w:val="18"/>
        </w:rPr>
        <w:t xml:space="preserve"> </w:t>
      </w:r>
    </w:p>
    <w:p w14:paraId="75ADD457" w14:textId="2F22634E" w:rsidR="006843C3" w:rsidRPr="00CF42D5" w:rsidRDefault="006843C3">
      <w:pPr>
        <w:pStyle w:val="Akapitzlist"/>
        <w:widowControl w:val="0"/>
        <w:numPr>
          <w:ilvl w:val="0"/>
          <w:numId w:val="15"/>
        </w:numPr>
        <w:jc w:val="both"/>
        <w:rPr>
          <w:rFonts w:asciiTheme="minorHAnsi" w:hAnsiTheme="minorHAnsi" w:cstheme="minorHAnsi"/>
          <w:sz w:val="18"/>
          <w:szCs w:val="18"/>
        </w:rPr>
      </w:pPr>
      <w:r w:rsidRPr="00CF42D5">
        <w:rPr>
          <w:rFonts w:asciiTheme="minorHAnsi" w:hAnsiTheme="minorHAnsi" w:cstheme="minorHAnsi"/>
          <w:sz w:val="18"/>
          <w:szCs w:val="18"/>
        </w:rPr>
        <w:t>Ochrona ubezpieczeniowa obejmuje wypadki zaistniałe  24h/dobę</w:t>
      </w:r>
      <w:r w:rsidRPr="00CF42D5">
        <w:rPr>
          <w:rFonts w:asciiTheme="minorHAnsi" w:hAnsiTheme="minorHAnsi" w:cstheme="minorHAnsi"/>
        </w:rPr>
        <w:t xml:space="preserve"> </w:t>
      </w:r>
      <w:r w:rsidRPr="00CF42D5">
        <w:rPr>
          <w:rFonts w:asciiTheme="minorHAnsi" w:hAnsiTheme="minorHAnsi" w:cstheme="minorHAnsi"/>
          <w:sz w:val="18"/>
          <w:szCs w:val="18"/>
        </w:rPr>
        <w:t>w czasie trwania odpowiedzialności ERGO HESTIA</w:t>
      </w:r>
    </w:p>
    <w:p w14:paraId="6BCB2AD0" w14:textId="77D26044" w:rsidR="00D368F1" w:rsidRPr="00A67428" w:rsidRDefault="00D368F1">
      <w:pPr>
        <w:pStyle w:val="Akapitzlist"/>
        <w:widowControl w:val="0"/>
        <w:numPr>
          <w:ilvl w:val="0"/>
          <w:numId w:val="15"/>
        </w:numPr>
        <w:jc w:val="both"/>
        <w:rPr>
          <w:rFonts w:asciiTheme="minorHAnsi" w:hAnsiTheme="minorHAnsi" w:cstheme="minorHAnsi"/>
          <w:sz w:val="18"/>
          <w:szCs w:val="18"/>
        </w:rPr>
      </w:pPr>
    </w:p>
    <w:p w14:paraId="7BD66FB6" w14:textId="002048AA" w:rsidR="00D368F1" w:rsidRPr="00DE4C8C" w:rsidRDefault="00EA00DC">
      <w:pPr>
        <w:pStyle w:val="Akapitzlist"/>
        <w:widowControl w:val="0"/>
        <w:numPr>
          <w:ilvl w:val="0"/>
          <w:numId w:val="15"/>
        </w:numPr>
        <w:jc w:val="both"/>
        <w:rPr>
          <w:rFonts w:asciiTheme="minorHAnsi" w:hAnsiTheme="minorHAnsi" w:cstheme="minorHAnsi"/>
          <w:b/>
          <w:sz w:val="18"/>
          <w:szCs w:val="18"/>
        </w:rPr>
      </w:pPr>
      <w:r w:rsidRPr="00DE4C8C">
        <w:rPr>
          <w:rFonts w:asciiTheme="minorHAnsi" w:hAnsiTheme="minorHAnsi" w:cstheme="minorHAnsi"/>
          <w:sz w:val="18"/>
          <w:szCs w:val="18"/>
        </w:rPr>
        <w:t xml:space="preserve">Umowa ubezpieczenia zawarta zostaje na okres </w:t>
      </w:r>
      <w:r w:rsidRPr="00DE4C8C">
        <w:rPr>
          <w:rFonts w:asciiTheme="minorHAnsi" w:hAnsiTheme="minorHAnsi" w:cstheme="minorHAnsi"/>
          <w:b/>
          <w:sz w:val="18"/>
          <w:szCs w:val="18"/>
        </w:rPr>
        <w:t>od dnia 01.04.</w:t>
      </w:r>
      <w:r w:rsidR="0069755A" w:rsidRPr="00DE4C8C">
        <w:rPr>
          <w:rFonts w:asciiTheme="minorHAnsi" w:hAnsiTheme="minorHAnsi" w:cstheme="minorHAnsi"/>
          <w:b/>
          <w:sz w:val="18"/>
          <w:szCs w:val="18"/>
        </w:rPr>
        <w:t>202</w:t>
      </w:r>
      <w:r w:rsidR="00F843C4" w:rsidRPr="00DE4C8C">
        <w:rPr>
          <w:rFonts w:asciiTheme="minorHAnsi" w:hAnsiTheme="minorHAnsi" w:cstheme="minorHAnsi"/>
          <w:b/>
          <w:sz w:val="18"/>
          <w:szCs w:val="18"/>
        </w:rPr>
        <w:t>3</w:t>
      </w:r>
      <w:r w:rsidR="00A67428">
        <w:rPr>
          <w:rFonts w:asciiTheme="minorHAnsi" w:hAnsiTheme="minorHAnsi" w:cstheme="minorHAnsi"/>
          <w:b/>
          <w:sz w:val="18"/>
          <w:szCs w:val="18"/>
        </w:rPr>
        <w:t>r.</w:t>
      </w:r>
      <w:r w:rsidR="0069755A" w:rsidRPr="00DE4C8C">
        <w:rPr>
          <w:rFonts w:asciiTheme="minorHAnsi" w:hAnsiTheme="minorHAnsi" w:cstheme="minorHAnsi"/>
          <w:b/>
          <w:sz w:val="18"/>
          <w:szCs w:val="18"/>
        </w:rPr>
        <w:t xml:space="preserve"> </w:t>
      </w:r>
      <w:r w:rsidRPr="00DE4C8C">
        <w:rPr>
          <w:rFonts w:asciiTheme="minorHAnsi" w:hAnsiTheme="minorHAnsi" w:cstheme="minorHAnsi"/>
          <w:b/>
          <w:sz w:val="18"/>
          <w:szCs w:val="18"/>
        </w:rPr>
        <w:t>do dnia 31.03.</w:t>
      </w:r>
      <w:r w:rsidR="0069755A" w:rsidRPr="00DE4C8C">
        <w:rPr>
          <w:rFonts w:asciiTheme="minorHAnsi" w:hAnsiTheme="minorHAnsi" w:cstheme="minorHAnsi"/>
          <w:b/>
          <w:sz w:val="18"/>
          <w:szCs w:val="18"/>
        </w:rPr>
        <w:t>202</w:t>
      </w:r>
      <w:r w:rsidR="00F843C4" w:rsidRPr="00DE4C8C">
        <w:rPr>
          <w:rFonts w:asciiTheme="minorHAnsi" w:hAnsiTheme="minorHAnsi" w:cstheme="minorHAnsi"/>
          <w:b/>
          <w:sz w:val="18"/>
          <w:szCs w:val="18"/>
        </w:rPr>
        <w:t>6</w:t>
      </w:r>
      <w:r w:rsidR="00A67428">
        <w:rPr>
          <w:rFonts w:asciiTheme="minorHAnsi" w:hAnsiTheme="minorHAnsi" w:cstheme="minorHAnsi"/>
          <w:b/>
          <w:sz w:val="18"/>
          <w:szCs w:val="18"/>
        </w:rPr>
        <w:t>r</w:t>
      </w:r>
      <w:r w:rsidRPr="00DE4C8C">
        <w:rPr>
          <w:rFonts w:asciiTheme="minorHAnsi" w:hAnsiTheme="minorHAnsi" w:cstheme="minorHAnsi"/>
          <w:b/>
          <w:sz w:val="18"/>
          <w:szCs w:val="18"/>
        </w:rPr>
        <w:t>.</w:t>
      </w:r>
    </w:p>
    <w:p w14:paraId="09EB4899" w14:textId="6B952DB2" w:rsidR="006843C3" w:rsidRPr="00DE4C8C" w:rsidRDefault="00EA00DC">
      <w:pPr>
        <w:pStyle w:val="Akapitzlist"/>
        <w:widowControl w:val="0"/>
        <w:numPr>
          <w:ilvl w:val="0"/>
          <w:numId w:val="15"/>
        </w:numPr>
        <w:jc w:val="both"/>
        <w:rPr>
          <w:rFonts w:asciiTheme="minorHAnsi" w:hAnsiTheme="minorHAnsi" w:cstheme="minorHAnsi"/>
          <w:sz w:val="18"/>
          <w:szCs w:val="18"/>
        </w:rPr>
      </w:pPr>
      <w:r w:rsidRPr="00DE4C8C">
        <w:rPr>
          <w:rFonts w:asciiTheme="minorHAnsi" w:hAnsiTheme="minorHAnsi" w:cstheme="minorHAnsi"/>
          <w:sz w:val="18"/>
          <w:szCs w:val="18"/>
        </w:rPr>
        <w:t>Odpowiedzialność ERGO HESTIA rozpoczyna się od daty początkowej okresu ubezpieczenia.</w:t>
      </w:r>
    </w:p>
    <w:p w14:paraId="29FC0FD0" w14:textId="391DAFF5" w:rsidR="00EA00DC" w:rsidRPr="00DE4C8C" w:rsidRDefault="00EA00DC">
      <w:pPr>
        <w:pStyle w:val="Akapitzlist"/>
        <w:widowControl w:val="0"/>
        <w:numPr>
          <w:ilvl w:val="0"/>
          <w:numId w:val="15"/>
        </w:numPr>
        <w:jc w:val="both"/>
        <w:rPr>
          <w:rFonts w:asciiTheme="minorHAnsi" w:hAnsiTheme="minorHAnsi" w:cstheme="minorHAnsi"/>
          <w:sz w:val="18"/>
          <w:szCs w:val="18"/>
        </w:rPr>
      </w:pPr>
      <w:r w:rsidRPr="00DE4C8C">
        <w:rPr>
          <w:rFonts w:asciiTheme="minorHAnsi" w:hAnsiTheme="minorHAnsi" w:cstheme="minorHAnsi"/>
          <w:sz w:val="18"/>
          <w:szCs w:val="18"/>
        </w:rPr>
        <w:t>Okres ubezpieczenia w stosunku do Ubezpieczonego rozpoczyna się:</w:t>
      </w:r>
    </w:p>
    <w:p w14:paraId="125A3990" w14:textId="77777777" w:rsidR="00CF42D5" w:rsidRPr="00CF42D5" w:rsidRDefault="00EA00DC" w:rsidP="00EF4E48">
      <w:pPr>
        <w:pStyle w:val="Akapitzlist"/>
        <w:numPr>
          <w:ilvl w:val="2"/>
          <w:numId w:val="1"/>
        </w:numPr>
        <w:tabs>
          <w:tab w:val="clear" w:pos="2310"/>
          <w:tab w:val="num" w:pos="1134"/>
        </w:tabs>
        <w:ind w:left="1134" w:hanging="567"/>
        <w:jc w:val="both"/>
        <w:rPr>
          <w:rFonts w:asciiTheme="minorHAnsi" w:hAnsiTheme="minorHAnsi" w:cstheme="minorHAnsi"/>
          <w:sz w:val="18"/>
          <w:szCs w:val="18"/>
        </w:rPr>
      </w:pPr>
      <w:r w:rsidRPr="00DE4C8C">
        <w:rPr>
          <w:rFonts w:asciiTheme="minorHAnsi" w:hAnsiTheme="minorHAnsi" w:cstheme="minorHAnsi"/>
          <w:sz w:val="18"/>
          <w:szCs w:val="18"/>
        </w:rPr>
        <w:t>od dnia następnego po opłaceniu składki członkowskiej, lecz nie wcześ</w:t>
      </w:r>
      <w:r w:rsidR="000D7AFF" w:rsidRPr="00DE4C8C">
        <w:rPr>
          <w:rFonts w:asciiTheme="minorHAnsi" w:hAnsiTheme="minorHAnsi" w:cstheme="minorHAnsi"/>
          <w:sz w:val="18"/>
          <w:szCs w:val="18"/>
        </w:rPr>
        <w:t xml:space="preserve">niej niż od dnia </w:t>
      </w:r>
      <w:r w:rsidR="000D7AFF" w:rsidRPr="00DE4C8C">
        <w:rPr>
          <w:rFonts w:asciiTheme="minorHAnsi" w:hAnsiTheme="minorHAnsi" w:cstheme="minorHAnsi"/>
          <w:b/>
          <w:sz w:val="18"/>
          <w:szCs w:val="18"/>
        </w:rPr>
        <w:t xml:space="preserve">1 kwietnia </w:t>
      </w:r>
      <w:r w:rsidR="0069755A" w:rsidRPr="00DE4C8C">
        <w:rPr>
          <w:rFonts w:asciiTheme="minorHAnsi" w:hAnsiTheme="minorHAnsi" w:cstheme="minorHAnsi"/>
          <w:b/>
          <w:sz w:val="18"/>
          <w:szCs w:val="18"/>
        </w:rPr>
        <w:t>202</w:t>
      </w:r>
      <w:r w:rsidR="00F843C4" w:rsidRPr="00DE4C8C">
        <w:rPr>
          <w:rFonts w:asciiTheme="minorHAnsi" w:hAnsiTheme="minorHAnsi" w:cstheme="minorHAnsi"/>
          <w:b/>
          <w:sz w:val="18"/>
          <w:szCs w:val="18"/>
        </w:rPr>
        <w:t>3</w:t>
      </w:r>
      <w:r w:rsidR="0069755A" w:rsidRPr="00DE4C8C">
        <w:rPr>
          <w:rFonts w:asciiTheme="minorHAnsi" w:hAnsiTheme="minorHAnsi" w:cstheme="minorHAnsi"/>
          <w:b/>
          <w:sz w:val="18"/>
          <w:szCs w:val="18"/>
        </w:rPr>
        <w:t>r</w:t>
      </w:r>
      <w:r w:rsidRPr="00DE4C8C">
        <w:rPr>
          <w:rFonts w:asciiTheme="minorHAnsi" w:hAnsiTheme="minorHAnsi" w:cstheme="minorHAnsi"/>
          <w:b/>
          <w:sz w:val="18"/>
          <w:szCs w:val="18"/>
        </w:rPr>
        <w:t>.</w:t>
      </w:r>
    </w:p>
    <w:p w14:paraId="41517EE9" w14:textId="15D4735B" w:rsidR="00EA00DC" w:rsidRPr="00CF42D5" w:rsidRDefault="00EA00DC" w:rsidP="00EF4E48">
      <w:pPr>
        <w:pStyle w:val="Akapitzlist"/>
        <w:numPr>
          <w:ilvl w:val="2"/>
          <w:numId w:val="1"/>
        </w:numPr>
        <w:tabs>
          <w:tab w:val="clear" w:pos="2310"/>
          <w:tab w:val="num" w:pos="1134"/>
        </w:tabs>
        <w:ind w:left="1134" w:hanging="567"/>
        <w:jc w:val="both"/>
        <w:rPr>
          <w:rFonts w:asciiTheme="minorHAnsi" w:hAnsiTheme="minorHAnsi" w:cstheme="minorHAnsi"/>
          <w:sz w:val="18"/>
          <w:szCs w:val="18"/>
        </w:rPr>
      </w:pPr>
      <w:r w:rsidRPr="00CF42D5">
        <w:rPr>
          <w:rFonts w:asciiTheme="minorHAnsi" w:hAnsiTheme="minorHAnsi" w:cstheme="minorHAnsi"/>
          <w:sz w:val="18"/>
          <w:szCs w:val="18"/>
        </w:rPr>
        <w:t>dla osób zwolnionych z opłacenia składki członkowskiej: od dnia złożenia zamówienia na znaczek, lecz nie wcześ</w:t>
      </w:r>
      <w:r w:rsidR="000D7AFF" w:rsidRPr="00CF42D5">
        <w:rPr>
          <w:rFonts w:asciiTheme="minorHAnsi" w:hAnsiTheme="minorHAnsi" w:cstheme="minorHAnsi"/>
          <w:sz w:val="18"/>
          <w:szCs w:val="18"/>
        </w:rPr>
        <w:t xml:space="preserve">niej niż od dnia </w:t>
      </w:r>
      <w:r w:rsidR="000D7AFF" w:rsidRPr="00CF42D5">
        <w:rPr>
          <w:rFonts w:asciiTheme="minorHAnsi" w:hAnsiTheme="minorHAnsi" w:cstheme="minorHAnsi"/>
          <w:b/>
          <w:sz w:val="18"/>
          <w:szCs w:val="18"/>
        </w:rPr>
        <w:t xml:space="preserve">1 kwietnia </w:t>
      </w:r>
      <w:r w:rsidR="0069755A" w:rsidRPr="00CF42D5">
        <w:rPr>
          <w:rFonts w:asciiTheme="minorHAnsi" w:hAnsiTheme="minorHAnsi" w:cstheme="minorHAnsi"/>
          <w:b/>
          <w:sz w:val="18"/>
          <w:szCs w:val="18"/>
        </w:rPr>
        <w:t>202</w:t>
      </w:r>
      <w:r w:rsidR="00F843C4" w:rsidRPr="00CF42D5">
        <w:rPr>
          <w:rFonts w:asciiTheme="minorHAnsi" w:hAnsiTheme="minorHAnsi" w:cstheme="minorHAnsi"/>
          <w:b/>
          <w:sz w:val="18"/>
          <w:szCs w:val="18"/>
        </w:rPr>
        <w:t>3</w:t>
      </w:r>
      <w:r w:rsidR="0069755A" w:rsidRPr="00CF42D5">
        <w:rPr>
          <w:rFonts w:asciiTheme="minorHAnsi" w:hAnsiTheme="minorHAnsi" w:cstheme="minorHAnsi"/>
          <w:b/>
          <w:sz w:val="18"/>
          <w:szCs w:val="18"/>
        </w:rPr>
        <w:t>r</w:t>
      </w:r>
      <w:r w:rsidRPr="00CF42D5">
        <w:rPr>
          <w:rFonts w:asciiTheme="minorHAnsi" w:hAnsiTheme="minorHAnsi" w:cstheme="minorHAnsi"/>
          <w:b/>
          <w:sz w:val="18"/>
          <w:szCs w:val="18"/>
        </w:rPr>
        <w:t>.</w:t>
      </w:r>
    </w:p>
    <w:p w14:paraId="6E7E83AA" w14:textId="0CC61F65" w:rsidR="00EA00DC" w:rsidRPr="00DE4C8C" w:rsidRDefault="00EA00DC">
      <w:pPr>
        <w:pStyle w:val="Akapitzlist"/>
        <w:numPr>
          <w:ilvl w:val="0"/>
          <w:numId w:val="15"/>
        </w:numPr>
        <w:jc w:val="both"/>
        <w:rPr>
          <w:rFonts w:asciiTheme="minorHAnsi" w:hAnsiTheme="minorHAnsi" w:cstheme="minorHAnsi"/>
          <w:b/>
          <w:sz w:val="18"/>
          <w:szCs w:val="18"/>
        </w:rPr>
      </w:pPr>
      <w:r w:rsidRPr="00DE4C8C">
        <w:rPr>
          <w:rFonts w:asciiTheme="minorHAnsi" w:hAnsiTheme="minorHAnsi" w:cstheme="minorHAnsi"/>
          <w:sz w:val="18"/>
          <w:szCs w:val="18"/>
        </w:rPr>
        <w:t>Ochrona ubezpieczeniowa z tytułu członkostwa w PTTK świadczona przez ERGO HESTIA</w:t>
      </w:r>
      <w:r w:rsidRPr="00DE4C8C">
        <w:rPr>
          <w:rFonts w:asciiTheme="minorHAnsi" w:hAnsiTheme="minorHAnsi" w:cstheme="minorHAnsi"/>
          <w:b/>
          <w:sz w:val="18"/>
          <w:szCs w:val="18"/>
        </w:rPr>
        <w:t xml:space="preserve"> </w:t>
      </w:r>
      <w:r w:rsidR="000D7AFF" w:rsidRPr="00DE4C8C">
        <w:rPr>
          <w:rFonts w:asciiTheme="minorHAnsi" w:hAnsiTheme="minorHAnsi" w:cstheme="minorHAnsi"/>
          <w:sz w:val="18"/>
          <w:szCs w:val="18"/>
        </w:rPr>
        <w:t xml:space="preserve">kończy się dnia </w:t>
      </w:r>
      <w:r w:rsidR="000D7AFF" w:rsidRPr="00DE4C8C">
        <w:rPr>
          <w:rFonts w:asciiTheme="minorHAnsi" w:hAnsiTheme="minorHAnsi" w:cstheme="minorHAnsi"/>
          <w:b/>
          <w:sz w:val="18"/>
          <w:szCs w:val="18"/>
        </w:rPr>
        <w:t xml:space="preserve">31 marca </w:t>
      </w:r>
      <w:r w:rsidR="0069755A" w:rsidRPr="00DE4C8C">
        <w:rPr>
          <w:rFonts w:asciiTheme="minorHAnsi" w:hAnsiTheme="minorHAnsi" w:cstheme="minorHAnsi"/>
          <w:b/>
          <w:sz w:val="18"/>
          <w:szCs w:val="18"/>
        </w:rPr>
        <w:t>202</w:t>
      </w:r>
      <w:r w:rsidR="00F843C4" w:rsidRPr="00DE4C8C">
        <w:rPr>
          <w:rFonts w:asciiTheme="minorHAnsi" w:hAnsiTheme="minorHAnsi" w:cstheme="minorHAnsi"/>
          <w:b/>
          <w:sz w:val="18"/>
          <w:szCs w:val="18"/>
        </w:rPr>
        <w:t>6</w:t>
      </w:r>
      <w:r w:rsidR="0069755A" w:rsidRPr="00DE4C8C">
        <w:rPr>
          <w:rFonts w:asciiTheme="minorHAnsi" w:hAnsiTheme="minorHAnsi" w:cstheme="minorHAnsi"/>
          <w:b/>
          <w:sz w:val="18"/>
          <w:szCs w:val="18"/>
        </w:rPr>
        <w:t>r</w:t>
      </w:r>
      <w:r w:rsidRPr="00DE4C8C">
        <w:rPr>
          <w:rFonts w:asciiTheme="minorHAnsi" w:hAnsiTheme="minorHAnsi" w:cstheme="minorHAnsi"/>
          <w:b/>
          <w:sz w:val="18"/>
          <w:szCs w:val="18"/>
        </w:rPr>
        <w:t>.</w:t>
      </w:r>
    </w:p>
    <w:p w14:paraId="068DF47E" w14:textId="4089130C" w:rsidR="00EA00DC" w:rsidRPr="00DE4C8C" w:rsidRDefault="00EA00DC">
      <w:pPr>
        <w:pStyle w:val="Akapitzlist"/>
        <w:numPr>
          <w:ilvl w:val="0"/>
          <w:numId w:val="15"/>
        </w:numPr>
        <w:jc w:val="both"/>
        <w:rPr>
          <w:rFonts w:asciiTheme="minorHAnsi" w:hAnsiTheme="minorHAnsi" w:cstheme="minorHAnsi"/>
          <w:sz w:val="18"/>
          <w:szCs w:val="18"/>
        </w:rPr>
      </w:pPr>
      <w:r w:rsidRPr="00DE4C8C">
        <w:rPr>
          <w:rFonts w:asciiTheme="minorHAnsi" w:hAnsiTheme="minorHAnsi" w:cstheme="minorHAnsi"/>
          <w:sz w:val="18"/>
          <w:szCs w:val="18"/>
        </w:rPr>
        <w:t xml:space="preserve">Ubezpieczający ma prawo odstąpić od niniejszej Umowy  w terminie 7 dni od dnia jej zawarcia. Oświadczenie </w:t>
      </w:r>
      <w:r w:rsidR="000309A8" w:rsidRPr="00DE4C8C">
        <w:rPr>
          <w:rFonts w:asciiTheme="minorHAnsi" w:hAnsiTheme="minorHAnsi" w:cstheme="minorHAnsi"/>
          <w:sz w:val="18"/>
          <w:szCs w:val="18"/>
        </w:rPr>
        <w:br/>
      </w:r>
      <w:r w:rsidRPr="00DE4C8C">
        <w:rPr>
          <w:rFonts w:asciiTheme="minorHAnsi" w:hAnsiTheme="minorHAnsi" w:cstheme="minorHAnsi"/>
          <w:sz w:val="18"/>
          <w:szCs w:val="18"/>
        </w:rPr>
        <w:t xml:space="preserve">o odstąpieniu powinno być złożone ERGO HESTIA w formie pisemnej. Odstąpienie od Umowy nie zwalnia Ubezpieczającego z obowiązku zapłacenia składki za okres, w jakim ERGO HESTIA udzielała ochrony ubezpieczeniowej. </w:t>
      </w:r>
    </w:p>
    <w:p w14:paraId="16998487" w14:textId="77777777" w:rsidR="00D368F1" w:rsidRPr="00DE4C8C" w:rsidRDefault="00D368F1" w:rsidP="0017314C">
      <w:pPr>
        <w:pStyle w:val="Akapitzlist"/>
        <w:ind w:left="0"/>
        <w:jc w:val="both"/>
        <w:rPr>
          <w:rFonts w:asciiTheme="minorHAnsi" w:hAnsiTheme="minorHAnsi" w:cstheme="minorHAnsi"/>
          <w:sz w:val="18"/>
          <w:szCs w:val="18"/>
        </w:rPr>
      </w:pPr>
    </w:p>
    <w:p w14:paraId="0EE93043" w14:textId="77777777" w:rsidR="00EA00DC" w:rsidRPr="00DE4C8C" w:rsidRDefault="00EA00DC" w:rsidP="0017314C">
      <w:pPr>
        <w:pStyle w:val="OWUTytu2"/>
        <w:spacing w:after="40" w:line="276" w:lineRule="auto"/>
        <w:jc w:val="both"/>
        <w:rPr>
          <w:rFonts w:asciiTheme="minorHAnsi" w:hAnsiTheme="minorHAnsi" w:cstheme="minorHAnsi"/>
          <w:b/>
          <w:color w:val="103184"/>
          <w:sz w:val="18"/>
          <w:szCs w:val="18"/>
        </w:rPr>
      </w:pPr>
      <w:bookmarkStart w:id="46" w:name="_Toc122007419"/>
      <w:bookmarkStart w:id="47" w:name="_Toc122610463"/>
      <w:r w:rsidRPr="00DE4C8C">
        <w:rPr>
          <w:rFonts w:asciiTheme="minorHAnsi" w:hAnsiTheme="minorHAnsi" w:cstheme="minorHAnsi"/>
          <w:b/>
          <w:color w:val="103184"/>
          <w:sz w:val="18"/>
          <w:szCs w:val="18"/>
        </w:rPr>
        <w:t>§ 4. Zawarcie umowy ubezpieczenia</w:t>
      </w:r>
      <w:bookmarkEnd w:id="46"/>
      <w:bookmarkEnd w:id="47"/>
    </w:p>
    <w:p w14:paraId="1C26B1E3" w14:textId="77777777" w:rsidR="00CF42D5" w:rsidRDefault="00EA00DC">
      <w:pPr>
        <w:pStyle w:val="Akapitzlist"/>
        <w:numPr>
          <w:ilvl w:val="0"/>
          <w:numId w:val="9"/>
        </w:numPr>
        <w:tabs>
          <w:tab w:val="clear" w:pos="720"/>
          <w:tab w:val="left" w:pos="567"/>
          <w:tab w:val="left" w:pos="2410"/>
        </w:tabs>
        <w:spacing w:afterLines="60" w:after="144" w:line="276" w:lineRule="auto"/>
        <w:ind w:left="426" w:hanging="284"/>
        <w:jc w:val="both"/>
        <w:rPr>
          <w:rFonts w:asciiTheme="minorHAnsi" w:hAnsiTheme="minorHAnsi" w:cstheme="minorHAnsi"/>
          <w:sz w:val="18"/>
          <w:szCs w:val="18"/>
        </w:rPr>
      </w:pPr>
      <w:r w:rsidRPr="00CF42D5">
        <w:rPr>
          <w:rFonts w:asciiTheme="minorHAnsi" w:hAnsiTheme="minorHAnsi" w:cstheme="minorHAnsi"/>
          <w:sz w:val="18"/>
          <w:szCs w:val="18"/>
        </w:rPr>
        <w:t>Umowa zawierana jest w formie bezimiennej.</w:t>
      </w:r>
    </w:p>
    <w:p w14:paraId="06904F2C" w14:textId="36E21531" w:rsidR="00CF42D5" w:rsidRDefault="00EA00DC">
      <w:pPr>
        <w:pStyle w:val="Akapitzlist"/>
        <w:numPr>
          <w:ilvl w:val="0"/>
          <w:numId w:val="9"/>
        </w:numPr>
        <w:tabs>
          <w:tab w:val="clear" w:pos="720"/>
          <w:tab w:val="left" w:pos="567"/>
          <w:tab w:val="left" w:pos="2410"/>
        </w:tabs>
        <w:spacing w:afterLines="60" w:after="144" w:line="276" w:lineRule="auto"/>
        <w:ind w:left="426" w:hanging="284"/>
        <w:jc w:val="both"/>
        <w:rPr>
          <w:rFonts w:asciiTheme="minorHAnsi" w:hAnsiTheme="minorHAnsi" w:cstheme="minorHAnsi"/>
          <w:sz w:val="18"/>
          <w:szCs w:val="18"/>
        </w:rPr>
      </w:pPr>
      <w:r w:rsidRPr="00CF42D5">
        <w:rPr>
          <w:rFonts w:asciiTheme="minorHAnsi" w:hAnsiTheme="minorHAnsi" w:cstheme="minorHAnsi"/>
          <w:sz w:val="18"/>
          <w:szCs w:val="18"/>
        </w:rPr>
        <w:t>Ubezpieczenie zawierane jest na rzecz osób trzecich (Ubezpieczonych), którymi są wszystkie osoby spełniające definicję zawartą w §</w:t>
      </w:r>
      <w:r w:rsidR="00A67428">
        <w:rPr>
          <w:rFonts w:asciiTheme="minorHAnsi" w:hAnsiTheme="minorHAnsi" w:cstheme="minorHAnsi"/>
          <w:sz w:val="18"/>
          <w:szCs w:val="18"/>
        </w:rPr>
        <w:t>2</w:t>
      </w:r>
      <w:r w:rsidRPr="00CF42D5">
        <w:rPr>
          <w:rFonts w:asciiTheme="minorHAnsi" w:hAnsiTheme="minorHAnsi" w:cstheme="minorHAnsi"/>
          <w:sz w:val="18"/>
          <w:szCs w:val="18"/>
        </w:rPr>
        <w:t xml:space="preserve"> ust. </w:t>
      </w:r>
      <w:r w:rsidR="00A67428">
        <w:rPr>
          <w:rFonts w:asciiTheme="minorHAnsi" w:hAnsiTheme="minorHAnsi" w:cstheme="minorHAnsi"/>
          <w:sz w:val="18"/>
          <w:szCs w:val="18"/>
        </w:rPr>
        <w:t>1 pkt 11)</w:t>
      </w:r>
      <w:r w:rsidR="006F4EB2">
        <w:rPr>
          <w:rFonts w:asciiTheme="minorHAnsi" w:hAnsiTheme="minorHAnsi" w:cstheme="minorHAnsi"/>
          <w:sz w:val="18"/>
          <w:szCs w:val="18"/>
        </w:rPr>
        <w:t>.</w:t>
      </w:r>
      <w:r w:rsidR="00A67428" w:rsidRPr="00CF42D5">
        <w:rPr>
          <w:rFonts w:asciiTheme="minorHAnsi" w:hAnsiTheme="minorHAnsi" w:cstheme="minorHAnsi"/>
          <w:sz w:val="18"/>
          <w:szCs w:val="18"/>
        </w:rPr>
        <w:t xml:space="preserve"> </w:t>
      </w:r>
    </w:p>
    <w:p w14:paraId="4F5FD7AB" w14:textId="10796788" w:rsidR="00EA00DC" w:rsidRPr="00CF42D5" w:rsidRDefault="00EA00DC">
      <w:pPr>
        <w:pStyle w:val="Akapitzlist"/>
        <w:numPr>
          <w:ilvl w:val="0"/>
          <w:numId w:val="9"/>
        </w:numPr>
        <w:tabs>
          <w:tab w:val="clear" w:pos="720"/>
          <w:tab w:val="left" w:pos="567"/>
          <w:tab w:val="left" w:pos="2410"/>
        </w:tabs>
        <w:spacing w:afterLines="60" w:after="144" w:line="276" w:lineRule="auto"/>
        <w:ind w:left="426" w:hanging="284"/>
        <w:jc w:val="both"/>
        <w:rPr>
          <w:rFonts w:asciiTheme="minorHAnsi" w:hAnsiTheme="minorHAnsi" w:cstheme="minorHAnsi"/>
          <w:sz w:val="18"/>
          <w:szCs w:val="18"/>
        </w:rPr>
      </w:pPr>
      <w:r w:rsidRPr="00CF42D5">
        <w:rPr>
          <w:rFonts w:asciiTheme="minorHAnsi" w:hAnsiTheme="minorHAnsi" w:cstheme="minorHAnsi"/>
          <w:sz w:val="18"/>
          <w:szCs w:val="18"/>
        </w:rPr>
        <w:t xml:space="preserve">W odniesieniu do poszczególnych Ubezpieczonych ochrona ubezpieczeniowa wygasa w przypadkach określonych </w:t>
      </w:r>
      <w:r w:rsidR="00B8266E" w:rsidRPr="00CF42D5">
        <w:rPr>
          <w:rFonts w:asciiTheme="minorHAnsi" w:hAnsiTheme="minorHAnsi" w:cstheme="minorHAnsi"/>
          <w:sz w:val="18"/>
          <w:szCs w:val="18"/>
        </w:rPr>
        <w:br/>
      </w:r>
      <w:r w:rsidRPr="00CF42D5">
        <w:rPr>
          <w:rFonts w:asciiTheme="minorHAnsi" w:hAnsiTheme="minorHAnsi" w:cstheme="minorHAnsi"/>
          <w:sz w:val="18"/>
          <w:szCs w:val="18"/>
        </w:rPr>
        <w:t xml:space="preserve">w </w:t>
      </w:r>
      <w:r w:rsidR="00F843C4" w:rsidRPr="00CF42D5">
        <w:rPr>
          <w:rFonts w:asciiTheme="minorHAnsi" w:hAnsiTheme="minorHAnsi" w:cstheme="minorHAnsi"/>
          <w:sz w:val="18"/>
          <w:szCs w:val="18"/>
        </w:rPr>
        <w:t xml:space="preserve">§ </w:t>
      </w:r>
      <w:r w:rsidR="00D368F1" w:rsidRPr="00CF42D5">
        <w:rPr>
          <w:rFonts w:asciiTheme="minorHAnsi" w:hAnsiTheme="minorHAnsi" w:cstheme="minorHAnsi"/>
          <w:sz w:val="18"/>
          <w:szCs w:val="18"/>
        </w:rPr>
        <w:t>29</w:t>
      </w:r>
      <w:r w:rsidRPr="00CF42D5">
        <w:rPr>
          <w:rFonts w:asciiTheme="minorHAnsi" w:hAnsiTheme="minorHAnsi" w:cstheme="minorHAnsi"/>
          <w:sz w:val="18"/>
          <w:szCs w:val="18"/>
        </w:rPr>
        <w:t xml:space="preserve"> </w:t>
      </w:r>
      <w:r w:rsidR="000C6EF2" w:rsidRPr="00CF42D5">
        <w:rPr>
          <w:rFonts w:asciiTheme="minorHAnsi" w:hAnsiTheme="minorHAnsi" w:cstheme="minorHAnsi"/>
          <w:sz w:val="18"/>
          <w:szCs w:val="18"/>
        </w:rPr>
        <w:t>OWU</w:t>
      </w:r>
      <w:r w:rsidR="00CF42D5">
        <w:rPr>
          <w:rFonts w:asciiTheme="minorHAnsi" w:hAnsiTheme="minorHAnsi" w:cstheme="minorHAnsi"/>
          <w:sz w:val="18"/>
          <w:szCs w:val="18"/>
        </w:rPr>
        <w:t>.</w:t>
      </w:r>
    </w:p>
    <w:p w14:paraId="2AE1988F" w14:textId="507B7B35" w:rsidR="00EA00DC" w:rsidRPr="00DE4C8C" w:rsidRDefault="00EA00DC" w:rsidP="0017314C">
      <w:pPr>
        <w:pStyle w:val="OWUTytu2"/>
        <w:spacing w:after="40" w:line="276" w:lineRule="auto"/>
        <w:jc w:val="both"/>
        <w:rPr>
          <w:rFonts w:asciiTheme="minorHAnsi" w:hAnsiTheme="minorHAnsi" w:cstheme="minorHAnsi"/>
          <w:b/>
          <w:color w:val="103184"/>
          <w:sz w:val="18"/>
          <w:szCs w:val="18"/>
        </w:rPr>
      </w:pPr>
      <w:bookmarkStart w:id="48" w:name="_Toc122007420"/>
      <w:bookmarkStart w:id="49" w:name="_Toc122610464"/>
      <w:r w:rsidRPr="000A3F4F">
        <w:rPr>
          <w:rFonts w:asciiTheme="minorHAnsi" w:hAnsiTheme="minorHAnsi" w:cstheme="minorHAnsi"/>
          <w:b/>
          <w:color w:val="103184"/>
          <w:sz w:val="18"/>
          <w:szCs w:val="18"/>
        </w:rPr>
        <w:t xml:space="preserve">§ 5. Suma </w:t>
      </w:r>
      <w:r w:rsidR="00D368F1" w:rsidRPr="000A3F4F">
        <w:rPr>
          <w:rFonts w:asciiTheme="minorHAnsi" w:hAnsiTheme="minorHAnsi" w:cstheme="minorHAnsi"/>
          <w:b/>
          <w:color w:val="103184"/>
          <w:sz w:val="18"/>
          <w:szCs w:val="18"/>
        </w:rPr>
        <w:t>gwarancyjna</w:t>
      </w:r>
      <w:bookmarkEnd w:id="48"/>
      <w:bookmarkEnd w:id="49"/>
      <w:r w:rsidRPr="00DE4C8C">
        <w:rPr>
          <w:rFonts w:asciiTheme="minorHAnsi" w:hAnsiTheme="minorHAnsi" w:cstheme="minorHAnsi"/>
          <w:b/>
          <w:color w:val="103184"/>
          <w:sz w:val="18"/>
          <w:szCs w:val="18"/>
        </w:rPr>
        <w:t xml:space="preserve"> </w:t>
      </w:r>
    </w:p>
    <w:p w14:paraId="6D1532C9" w14:textId="4F1AE1F5" w:rsidR="00A67428" w:rsidRPr="00DE4C8C" w:rsidRDefault="00EA00DC">
      <w:pPr>
        <w:pStyle w:val="OWUtekst1"/>
        <w:numPr>
          <w:ilvl w:val="3"/>
          <w:numId w:val="15"/>
        </w:numPr>
        <w:tabs>
          <w:tab w:val="left" w:pos="567"/>
        </w:tabs>
        <w:spacing w:afterLines="60" w:after="144" w:line="276" w:lineRule="auto"/>
        <w:ind w:left="426" w:hanging="284"/>
        <w:rPr>
          <w:rFonts w:asciiTheme="minorHAnsi" w:hAnsiTheme="minorHAnsi" w:cstheme="minorHAnsi"/>
          <w:szCs w:val="18"/>
        </w:rPr>
      </w:pPr>
      <w:r w:rsidRPr="00DE4C8C">
        <w:rPr>
          <w:rFonts w:asciiTheme="minorHAnsi" w:hAnsiTheme="minorHAnsi" w:cstheme="minorHAnsi"/>
          <w:b/>
          <w:bCs/>
          <w:szCs w:val="18"/>
        </w:rPr>
        <w:t xml:space="preserve">Suma </w:t>
      </w:r>
      <w:r w:rsidR="00D368F1" w:rsidRPr="00DE4C8C">
        <w:rPr>
          <w:rFonts w:asciiTheme="minorHAnsi" w:hAnsiTheme="minorHAnsi" w:cstheme="minorHAnsi"/>
          <w:b/>
          <w:bCs/>
          <w:szCs w:val="18"/>
        </w:rPr>
        <w:t>gwarancyjna -</w:t>
      </w:r>
      <w:r w:rsidR="00D368F1" w:rsidRPr="00DE4C8C">
        <w:rPr>
          <w:rFonts w:asciiTheme="minorHAnsi" w:hAnsiTheme="minorHAnsi" w:cstheme="minorHAnsi"/>
          <w:szCs w:val="18"/>
        </w:rPr>
        <w:t xml:space="preserve"> w umowie ubezpieczenia ustala się sumę gwarancyjną, stanowiącą limit odpowiedzialności ERGO Hestii w stosunku do jednego wypadku.</w:t>
      </w:r>
    </w:p>
    <w:p w14:paraId="1A06BB9E" w14:textId="12C3A28A" w:rsidR="008407B9" w:rsidRPr="00A67428" w:rsidRDefault="008407B9">
      <w:pPr>
        <w:pStyle w:val="OWUtekst1"/>
        <w:numPr>
          <w:ilvl w:val="3"/>
          <w:numId w:val="15"/>
        </w:numPr>
        <w:tabs>
          <w:tab w:val="left" w:pos="567"/>
        </w:tabs>
        <w:spacing w:afterLines="60" w:after="144" w:line="276" w:lineRule="auto"/>
        <w:ind w:left="426" w:hanging="284"/>
        <w:rPr>
          <w:rFonts w:asciiTheme="minorHAnsi" w:hAnsiTheme="minorHAnsi" w:cstheme="minorHAnsi"/>
          <w:szCs w:val="18"/>
        </w:rPr>
      </w:pPr>
      <w:r w:rsidRPr="00A67428">
        <w:rPr>
          <w:rFonts w:asciiTheme="minorHAnsi" w:hAnsiTheme="minorHAnsi" w:cstheme="minorHAnsi"/>
          <w:b/>
          <w:bCs/>
          <w:szCs w:val="18"/>
        </w:rPr>
        <w:t>Suma Gwarancyjna:</w:t>
      </w:r>
      <w:r w:rsidRPr="00A67428">
        <w:rPr>
          <w:rFonts w:asciiTheme="minorHAnsi" w:hAnsiTheme="minorHAnsi" w:cstheme="minorHAnsi"/>
          <w:szCs w:val="18"/>
        </w:rPr>
        <w:t xml:space="preserve"> 50.000,00 PLN na jeden i wszystkie wypadki w okresie ubezpieczenia</w:t>
      </w:r>
      <w:r w:rsidR="00A67428">
        <w:rPr>
          <w:rFonts w:asciiTheme="minorHAnsi" w:hAnsiTheme="minorHAnsi" w:cstheme="minorHAnsi"/>
          <w:szCs w:val="18"/>
        </w:rPr>
        <w:t xml:space="preserve"> w odniesieniu do każdego Ubezpieczonego. </w:t>
      </w:r>
      <w:r w:rsidRPr="00A67428">
        <w:rPr>
          <w:rFonts w:asciiTheme="minorHAnsi" w:hAnsiTheme="minorHAnsi" w:cstheme="minorHAnsi"/>
          <w:szCs w:val="18"/>
        </w:rPr>
        <w:t xml:space="preserve"> </w:t>
      </w:r>
    </w:p>
    <w:p w14:paraId="2D540982" w14:textId="77777777" w:rsidR="008407B9" w:rsidRPr="00DE4C8C" w:rsidRDefault="008407B9" w:rsidP="0017314C">
      <w:pPr>
        <w:pStyle w:val="OWUtekst1"/>
        <w:tabs>
          <w:tab w:val="left" w:pos="567"/>
        </w:tabs>
        <w:spacing w:afterLines="60" w:after="144" w:line="276" w:lineRule="auto"/>
        <w:ind w:left="644"/>
        <w:rPr>
          <w:rFonts w:asciiTheme="minorHAnsi" w:hAnsiTheme="minorHAnsi" w:cstheme="minorHAnsi"/>
          <w:szCs w:val="18"/>
        </w:rPr>
      </w:pPr>
    </w:p>
    <w:p w14:paraId="2AA9FAC7" w14:textId="77777777" w:rsidR="00EA00DC" w:rsidRPr="00DE4C8C" w:rsidRDefault="00EA00DC" w:rsidP="0017314C">
      <w:pPr>
        <w:pStyle w:val="OWUTytu2"/>
        <w:spacing w:after="40" w:line="276" w:lineRule="auto"/>
        <w:jc w:val="both"/>
        <w:rPr>
          <w:rFonts w:asciiTheme="minorHAnsi" w:hAnsiTheme="minorHAnsi" w:cstheme="minorHAnsi"/>
          <w:b/>
          <w:color w:val="103184"/>
          <w:sz w:val="18"/>
          <w:szCs w:val="18"/>
        </w:rPr>
      </w:pPr>
      <w:bookmarkStart w:id="50" w:name="_Toc122007421"/>
      <w:bookmarkStart w:id="51" w:name="_Toc122610465"/>
      <w:r w:rsidRPr="00DE4C8C">
        <w:rPr>
          <w:rFonts w:asciiTheme="minorHAnsi" w:hAnsiTheme="minorHAnsi" w:cstheme="minorHAnsi"/>
          <w:b/>
          <w:color w:val="103184"/>
          <w:sz w:val="18"/>
          <w:szCs w:val="18"/>
        </w:rPr>
        <w:t>§ 6. Składka ubezpieczeniowa oraz system rozliczeń</w:t>
      </w:r>
      <w:bookmarkEnd w:id="50"/>
      <w:bookmarkEnd w:id="51"/>
      <w:r w:rsidRPr="00DE4C8C">
        <w:rPr>
          <w:rFonts w:asciiTheme="minorHAnsi" w:hAnsiTheme="minorHAnsi" w:cstheme="minorHAnsi"/>
          <w:b/>
          <w:color w:val="103184"/>
          <w:sz w:val="18"/>
          <w:szCs w:val="18"/>
        </w:rPr>
        <w:t xml:space="preserve"> </w:t>
      </w:r>
    </w:p>
    <w:p w14:paraId="7673100E" w14:textId="35A71A37" w:rsidR="00EF4E48" w:rsidRDefault="00EF4E48" w:rsidP="0017314C">
      <w:pPr>
        <w:pStyle w:val="OWUTytu2"/>
        <w:pBdr>
          <w:bottom w:val="single" w:sz="6" w:space="2" w:color="000080"/>
        </w:pBdr>
        <w:spacing w:after="40" w:line="276" w:lineRule="auto"/>
        <w:jc w:val="both"/>
        <w:rPr>
          <w:rFonts w:asciiTheme="minorHAnsi" w:hAnsiTheme="minorHAnsi" w:cstheme="minorHAnsi"/>
          <w:b/>
          <w:color w:val="103184"/>
          <w:sz w:val="18"/>
          <w:szCs w:val="18"/>
        </w:rPr>
      </w:pPr>
      <w:bookmarkStart w:id="52" w:name="_Toc122007422"/>
      <w:bookmarkStart w:id="53" w:name="_Toc122610466"/>
      <w:r>
        <w:rPr>
          <w:rFonts w:asciiTheme="minorHAnsi" w:hAnsiTheme="minorHAnsi" w:cstheme="minorHAnsi"/>
          <w:b/>
          <w:color w:val="103184"/>
          <w:sz w:val="18"/>
          <w:szCs w:val="18"/>
        </w:rPr>
        <w:t>…</w:t>
      </w:r>
    </w:p>
    <w:p w14:paraId="7BB12A9A" w14:textId="7591D3B0" w:rsidR="00EA00DC" w:rsidRPr="00DE4C8C" w:rsidRDefault="00EA00DC" w:rsidP="0017314C">
      <w:pPr>
        <w:pStyle w:val="OWUTytu2"/>
        <w:pBdr>
          <w:bottom w:val="single" w:sz="6" w:space="2" w:color="000080"/>
        </w:pBdr>
        <w:spacing w:after="40" w:line="276" w:lineRule="auto"/>
        <w:jc w:val="both"/>
        <w:rPr>
          <w:rFonts w:asciiTheme="minorHAnsi" w:hAnsiTheme="minorHAnsi" w:cstheme="minorHAnsi"/>
          <w:b/>
          <w:color w:val="103184"/>
          <w:sz w:val="18"/>
          <w:szCs w:val="18"/>
        </w:rPr>
      </w:pPr>
      <w:r w:rsidRPr="00DE4C8C">
        <w:rPr>
          <w:rFonts w:asciiTheme="minorHAnsi" w:hAnsiTheme="minorHAnsi" w:cstheme="minorHAnsi"/>
          <w:b/>
          <w:color w:val="103184"/>
          <w:sz w:val="18"/>
          <w:szCs w:val="18"/>
        </w:rPr>
        <w:t>§ 7. Obowiązki Ubezpieczającego  i Ubezpieczyciela</w:t>
      </w:r>
      <w:bookmarkEnd w:id="52"/>
      <w:bookmarkEnd w:id="53"/>
      <w:r w:rsidRPr="00DE4C8C">
        <w:rPr>
          <w:rFonts w:asciiTheme="minorHAnsi" w:hAnsiTheme="minorHAnsi" w:cstheme="minorHAnsi"/>
          <w:b/>
          <w:color w:val="103184"/>
          <w:sz w:val="18"/>
          <w:szCs w:val="18"/>
        </w:rPr>
        <w:t xml:space="preserve"> </w:t>
      </w:r>
    </w:p>
    <w:p w14:paraId="56BC589F" w14:textId="77777777" w:rsidR="00EA00DC" w:rsidRPr="00DE4C8C" w:rsidRDefault="00EA00DC">
      <w:pPr>
        <w:numPr>
          <w:ilvl w:val="0"/>
          <w:numId w:val="11"/>
        </w:numPr>
        <w:tabs>
          <w:tab w:val="left" w:pos="360"/>
          <w:tab w:val="left" w:pos="567"/>
          <w:tab w:val="left" w:pos="2410"/>
        </w:tabs>
        <w:spacing w:after="40" w:line="276" w:lineRule="auto"/>
        <w:ind w:left="2325" w:hanging="2041"/>
        <w:jc w:val="both"/>
        <w:rPr>
          <w:rFonts w:asciiTheme="minorHAnsi" w:hAnsiTheme="minorHAnsi" w:cstheme="minorHAnsi"/>
          <w:sz w:val="18"/>
          <w:szCs w:val="18"/>
        </w:rPr>
      </w:pPr>
      <w:r w:rsidRPr="00DE4C8C">
        <w:rPr>
          <w:rFonts w:asciiTheme="minorHAnsi" w:hAnsiTheme="minorHAnsi" w:cstheme="minorHAnsi"/>
          <w:sz w:val="18"/>
          <w:szCs w:val="18"/>
        </w:rPr>
        <w:t>PTTK zobowiązane jest do:</w:t>
      </w:r>
    </w:p>
    <w:p w14:paraId="3E2C2E55" w14:textId="01C9E398" w:rsidR="0061600C" w:rsidRPr="00DE4C8C" w:rsidRDefault="00EA00DC">
      <w:pPr>
        <w:numPr>
          <w:ilvl w:val="1"/>
          <w:numId w:val="11"/>
        </w:numPr>
        <w:tabs>
          <w:tab w:val="clear" w:pos="1440"/>
          <w:tab w:val="num" w:pos="993"/>
        </w:tabs>
        <w:spacing w:after="40" w:line="276" w:lineRule="auto"/>
        <w:ind w:left="992" w:hanging="425"/>
        <w:jc w:val="both"/>
        <w:rPr>
          <w:rFonts w:asciiTheme="minorHAnsi" w:hAnsiTheme="minorHAnsi" w:cstheme="minorHAnsi"/>
          <w:sz w:val="18"/>
          <w:szCs w:val="18"/>
        </w:rPr>
      </w:pPr>
      <w:r w:rsidRPr="00DE4C8C">
        <w:rPr>
          <w:rFonts w:asciiTheme="minorHAnsi" w:hAnsiTheme="minorHAnsi" w:cstheme="minorHAnsi"/>
          <w:color w:val="000000" w:themeColor="text1"/>
          <w:sz w:val="18"/>
          <w:szCs w:val="18"/>
        </w:rPr>
        <w:t>posiadania w Oddziałach PTTK list członków stowarzyszeni</w:t>
      </w:r>
      <w:r w:rsidR="00246F32" w:rsidRPr="00DE4C8C">
        <w:rPr>
          <w:rFonts w:asciiTheme="minorHAnsi" w:hAnsiTheme="minorHAnsi" w:cstheme="minorHAnsi"/>
          <w:color w:val="000000" w:themeColor="text1"/>
          <w:sz w:val="18"/>
          <w:szCs w:val="18"/>
        </w:rPr>
        <w:t>a</w:t>
      </w:r>
      <w:r w:rsidR="008805AD" w:rsidRPr="00DE4C8C">
        <w:rPr>
          <w:rFonts w:asciiTheme="minorHAnsi" w:hAnsiTheme="minorHAnsi" w:cstheme="minorHAnsi"/>
          <w:color w:val="000000" w:themeColor="text1"/>
          <w:sz w:val="18"/>
          <w:szCs w:val="18"/>
        </w:rPr>
        <w:t xml:space="preserve"> oraz pozostałych osób spełniających definicję Ubezpieczonego określoną w </w:t>
      </w:r>
      <w:r w:rsidR="00246F32" w:rsidRPr="00DE4C8C">
        <w:rPr>
          <w:rFonts w:asciiTheme="minorHAnsi" w:hAnsiTheme="minorHAnsi" w:cstheme="minorHAnsi"/>
          <w:color w:val="000000" w:themeColor="text1"/>
          <w:sz w:val="18"/>
          <w:szCs w:val="18"/>
        </w:rPr>
        <w:t xml:space="preserve"> </w:t>
      </w:r>
      <w:r w:rsidR="008805AD" w:rsidRPr="00DE4C8C">
        <w:rPr>
          <w:rFonts w:asciiTheme="minorHAnsi" w:hAnsiTheme="minorHAnsi" w:cstheme="minorHAnsi"/>
          <w:color w:val="000000" w:themeColor="text1"/>
          <w:sz w:val="18"/>
          <w:szCs w:val="18"/>
        </w:rPr>
        <w:t xml:space="preserve">§ 2 </w:t>
      </w:r>
      <w:r w:rsidR="0061600C" w:rsidRPr="00DE4C8C">
        <w:rPr>
          <w:rFonts w:asciiTheme="minorHAnsi" w:hAnsiTheme="minorHAnsi" w:cstheme="minorHAnsi"/>
          <w:color w:val="000000" w:themeColor="text1"/>
          <w:sz w:val="18"/>
          <w:szCs w:val="18"/>
        </w:rPr>
        <w:t xml:space="preserve">ust </w:t>
      </w:r>
      <w:r w:rsidR="006F4EB2">
        <w:rPr>
          <w:rFonts w:asciiTheme="minorHAnsi" w:hAnsiTheme="minorHAnsi" w:cstheme="minorHAnsi"/>
          <w:color w:val="000000" w:themeColor="text1"/>
          <w:sz w:val="18"/>
          <w:szCs w:val="18"/>
        </w:rPr>
        <w:t>1 pkt 11)</w:t>
      </w:r>
      <w:r w:rsidR="0061600C" w:rsidRPr="00DE4C8C">
        <w:rPr>
          <w:rFonts w:asciiTheme="minorHAnsi" w:hAnsiTheme="minorHAnsi" w:cstheme="minorHAnsi"/>
          <w:color w:val="000000" w:themeColor="text1"/>
          <w:sz w:val="18"/>
          <w:szCs w:val="18"/>
        </w:rPr>
        <w:t xml:space="preserve">. </w:t>
      </w:r>
      <w:r w:rsidR="006D0C74">
        <w:rPr>
          <w:rFonts w:asciiTheme="minorHAnsi" w:hAnsiTheme="minorHAnsi" w:cstheme="minorHAnsi"/>
          <w:color w:val="000000" w:themeColor="text1"/>
          <w:sz w:val="18"/>
          <w:szCs w:val="18"/>
        </w:rPr>
        <w:t>n</w:t>
      </w:r>
      <w:r w:rsidR="006D0C74" w:rsidRPr="00DE4C8C">
        <w:rPr>
          <w:rFonts w:asciiTheme="minorHAnsi" w:hAnsiTheme="minorHAnsi" w:cstheme="minorHAnsi"/>
          <w:color w:val="000000" w:themeColor="text1"/>
          <w:sz w:val="18"/>
          <w:szCs w:val="18"/>
        </w:rPr>
        <w:t xml:space="preserve">iniejszej </w:t>
      </w:r>
      <w:r w:rsidR="00804F58" w:rsidRPr="00DE4C8C">
        <w:rPr>
          <w:rFonts w:asciiTheme="minorHAnsi" w:hAnsiTheme="minorHAnsi" w:cstheme="minorHAnsi"/>
          <w:color w:val="000000" w:themeColor="text1"/>
          <w:sz w:val="18"/>
          <w:szCs w:val="18"/>
        </w:rPr>
        <w:t xml:space="preserve">umowy </w:t>
      </w:r>
      <w:r w:rsidR="0061600C" w:rsidRPr="00DE4C8C">
        <w:rPr>
          <w:rFonts w:asciiTheme="minorHAnsi" w:hAnsiTheme="minorHAnsi" w:cstheme="minorHAnsi"/>
          <w:color w:val="000000" w:themeColor="text1"/>
          <w:sz w:val="18"/>
          <w:szCs w:val="18"/>
        </w:rPr>
        <w:t>z</w:t>
      </w:r>
      <w:r w:rsidR="00246F32" w:rsidRPr="00DE4C8C">
        <w:rPr>
          <w:rFonts w:asciiTheme="minorHAnsi" w:hAnsiTheme="minorHAnsi" w:cstheme="minorHAnsi"/>
          <w:color w:val="000000" w:themeColor="text1"/>
          <w:sz w:val="18"/>
          <w:szCs w:val="18"/>
        </w:rPr>
        <w:t>awierających</w:t>
      </w:r>
      <w:r w:rsidR="00A85920" w:rsidRPr="00DE4C8C">
        <w:rPr>
          <w:rFonts w:asciiTheme="minorHAnsi" w:hAnsiTheme="minorHAnsi" w:cstheme="minorHAnsi"/>
          <w:color w:val="000000" w:themeColor="text1"/>
          <w:sz w:val="18"/>
          <w:szCs w:val="18"/>
        </w:rPr>
        <w:t>:</w:t>
      </w:r>
      <w:r w:rsidR="00246F32" w:rsidRPr="00DE4C8C">
        <w:rPr>
          <w:rFonts w:asciiTheme="minorHAnsi" w:hAnsiTheme="minorHAnsi" w:cstheme="minorHAnsi"/>
          <w:color w:val="000000" w:themeColor="text1"/>
          <w:sz w:val="18"/>
          <w:szCs w:val="18"/>
        </w:rPr>
        <w:t xml:space="preserve"> </w:t>
      </w:r>
    </w:p>
    <w:p w14:paraId="12A09D36" w14:textId="37908431" w:rsidR="00EA00DC" w:rsidRPr="00DE4C8C" w:rsidRDefault="00246F32" w:rsidP="0017314C">
      <w:pPr>
        <w:spacing w:after="40" w:line="276" w:lineRule="auto"/>
        <w:ind w:left="992"/>
        <w:jc w:val="both"/>
        <w:rPr>
          <w:rFonts w:asciiTheme="minorHAnsi" w:hAnsiTheme="minorHAnsi" w:cstheme="minorHAnsi"/>
          <w:sz w:val="18"/>
          <w:szCs w:val="18"/>
        </w:rPr>
      </w:pPr>
      <w:r w:rsidRPr="00DE4C8C">
        <w:rPr>
          <w:rFonts w:asciiTheme="minorHAnsi" w:hAnsiTheme="minorHAnsi" w:cstheme="minorHAnsi"/>
          <w:color w:val="000000" w:themeColor="text1"/>
          <w:sz w:val="18"/>
          <w:szCs w:val="18"/>
        </w:rPr>
        <w:t xml:space="preserve">imię, nazwisko </w:t>
      </w:r>
      <w:r w:rsidR="00EA00DC" w:rsidRPr="00DE4C8C">
        <w:rPr>
          <w:rFonts w:asciiTheme="minorHAnsi" w:hAnsiTheme="minorHAnsi" w:cstheme="minorHAnsi"/>
          <w:color w:val="000000" w:themeColor="text1"/>
          <w:sz w:val="18"/>
          <w:szCs w:val="18"/>
        </w:rPr>
        <w:t>oraz </w:t>
      </w:r>
      <w:r w:rsidR="00A85920" w:rsidRPr="00DE4C8C">
        <w:rPr>
          <w:rFonts w:asciiTheme="minorHAnsi" w:hAnsiTheme="minorHAnsi" w:cstheme="minorHAnsi"/>
          <w:color w:val="000000" w:themeColor="text1"/>
          <w:sz w:val="18"/>
          <w:szCs w:val="18"/>
        </w:rPr>
        <w:t xml:space="preserve">w przypadku członków PTTK </w:t>
      </w:r>
      <w:r w:rsidR="00EA00DC" w:rsidRPr="00DE4C8C">
        <w:rPr>
          <w:rFonts w:asciiTheme="minorHAnsi" w:hAnsiTheme="minorHAnsi" w:cstheme="minorHAnsi"/>
          <w:sz w:val="18"/>
          <w:szCs w:val="18"/>
        </w:rPr>
        <w:t>datę opłacenia przez nich składki członkowskiej lub też datę zamówienia nieodpłatnego</w:t>
      </w:r>
      <w:r w:rsidR="00EA00DC" w:rsidRPr="00DE4C8C">
        <w:rPr>
          <w:rFonts w:asciiTheme="minorHAnsi" w:hAnsiTheme="minorHAnsi" w:cstheme="minorHAnsi"/>
          <w:b/>
          <w:sz w:val="18"/>
          <w:szCs w:val="18"/>
        </w:rPr>
        <w:t xml:space="preserve"> </w:t>
      </w:r>
      <w:r w:rsidR="00EA00DC" w:rsidRPr="00DE4C8C">
        <w:rPr>
          <w:rFonts w:asciiTheme="minorHAnsi" w:hAnsiTheme="minorHAnsi" w:cstheme="minorHAnsi"/>
          <w:sz w:val="18"/>
          <w:szCs w:val="18"/>
        </w:rPr>
        <w:t xml:space="preserve"> znaczka potwierdzających ważność legitymacji dla osób zwolnionych z opłacania składki członkowskiej. </w:t>
      </w:r>
    </w:p>
    <w:p w14:paraId="36BBE51A" w14:textId="77777777" w:rsidR="00EA00DC" w:rsidRPr="00DE4C8C" w:rsidRDefault="00EA00DC">
      <w:pPr>
        <w:numPr>
          <w:ilvl w:val="1"/>
          <w:numId w:val="11"/>
        </w:numPr>
        <w:tabs>
          <w:tab w:val="clear" w:pos="1440"/>
          <w:tab w:val="num" w:pos="993"/>
        </w:tabs>
        <w:spacing w:after="40" w:line="276" w:lineRule="auto"/>
        <w:ind w:left="992" w:hanging="425"/>
        <w:jc w:val="both"/>
        <w:rPr>
          <w:rFonts w:asciiTheme="minorHAnsi" w:hAnsiTheme="minorHAnsi" w:cstheme="minorHAnsi"/>
          <w:sz w:val="18"/>
          <w:szCs w:val="18"/>
        </w:rPr>
      </w:pPr>
      <w:r w:rsidRPr="00DE4C8C">
        <w:rPr>
          <w:rFonts w:asciiTheme="minorHAnsi" w:hAnsiTheme="minorHAnsi" w:cstheme="minorHAnsi"/>
          <w:sz w:val="18"/>
          <w:szCs w:val="18"/>
        </w:rPr>
        <w:lastRenderedPageBreak/>
        <w:t>udostępnienia na prośbę ERGO HESTIA lub poszkodowanego listy ubezpieczonych lub jej kopii potwierdzonej za zgodność z oryginałem przez reprezentanta Oddziału PTTK.</w:t>
      </w:r>
    </w:p>
    <w:p w14:paraId="6150F108" w14:textId="77777777" w:rsidR="00EA00DC" w:rsidRPr="00DE4C8C" w:rsidRDefault="00EA00DC">
      <w:pPr>
        <w:numPr>
          <w:ilvl w:val="1"/>
          <w:numId w:val="11"/>
        </w:numPr>
        <w:tabs>
          <w:tab w:val="clear" w:pos="1440"/>
          <w:tab w:val="num" w:pos="993"/>
        </w:tabs>
        <w:spacing w:afterLines="60" w:after="144" w:line="276" w:lineRule="auto"/>
        <w:ind w:left="992" w:hanging="425"/>
        <w:jc w:val="both"/>
        <w:rPr>
          <w:rFonts w:asciiTheme="minorHAnsi" w:hAnsiTheme="minorHAnsi" w:cstheme="minorHAnsi"/>
          <w:sz w:val="18"/>
          <w:szCs w:val="18"/>
        </w:rPr>
      </w:pPr>
      <w:r w:rsidRPr="00DE4C8C">
        <w:rPr>
          <w:rFonts w:asciiTheme="minorHAnsi" w:hAnsiTheme="minorHAnsi" w:cstheme="minorHAnsi"/>
          <w:sz w:val="18"/>
          <w:szCs w:val="18"/>
        </w:rPr>
        <w:t xml:space="preserve">przechowywania przez okres 3 lat, licząc od dnia zakończenia umowy ubezpieczenia, wszystkich dokumentów związanych z wykonaniem niniejszej umowy (w szczególności dokumentów potwierdzających członkostwo </w:t>
      </w:r>
      <w:r w:rsidR="00510305" w:rsidRPr="00DE4C8C">
        <w:rPr>
          <w:rFonts w:asciiTheme="minorHAnsi" w:hAnsiTheme="minorHAnsi" w:cstheme="minorHAnsi"/>
          <w:sz w:val="18"/>
          <w:szCs w:val="18"/>
        </w:rPr>
        <w:br/>
      </w:r>
      <w:r w:rsidRPr="00DE4C8C">
        <w:rPr>
          <w:rFonts w:asciiTheme="minorHAnsi" w:hAnsiTheme="minorHAnsi" w:cstheme="minorHAnsi"/>
          <w:sz w:val="18"/>
          <w:szCs w:val="18"/>
        </w:rPr>
        <w:t>w PTTK) oraz do ich udostępnienia na każde żądanie ERGO HESTIA.</w:t>
      </w:r>
    </w:p>
    <w:p w14:paraId="793BB0E5" w14:textId="77777777" w:rsidR="00EA00DC" w:rsidRPr="00DE4C8C" w:rsidRDefault="00EA00DC">
      <w:pPr>
        <w:numPr>
          <w:ilvl w:val="0"/>
          <w:numId w:val="10"/>
        </w:numPr>
        <w:tabs>
          <w:tab w:val="clear" w:pos="720"/>
          <w:tab w:val="num" w:pos="567"/>
        </w:tabs>
        <w:spacing w:afterLines="60" w:after="144" w:line="276" w:lineRule="auto"/>
        <w:ind w:left="568" w:hanging="284"/>
        <w:jc w:val="both"/>
        <w:rPr>
          <w:rFonts w:asciiTheme="minorHAnsi" w:hAnsiTheme="minorHAnsi" w:cstheme="minorHAnsi"/>
          <w:sz w:val="18"/>
          <w:szCs w:val="18"/>
        </w:rPr>
      </w:pPr>
      <w:r w:rsidRPr="00DE4C8C">
        <w:rPr>
          <w:rFonts w:asciiTheme="minorHAnsi" w:hAnsiTheme="minorHAnsi" w:cstheme="minorHAnsi"/>
          <w:sz w:val="18"/>
          <w:szCs w:val="18"/>
        </w:rPr>
        <w:t xml:space="preserve">W przypadku niewykonania obowiązków określonych w ust. 1, ERGO HESTIA może wstrzymać się </w:t>
      </w:r>
      <w:r w:rsidR="00D70DF0" w:rsidRPr="00DE4C8C">
        <w:rPr>
          <w:rFonts w:asciiTheme="minorHAnsi" w:hAnsiTheme="minorHAnsi" w:cstheme="minorHAnsi"/>
          <w:sz w:val="18"/>
          <w:szCs w:val="18"/>
        </w:rPr>
        <w:br/>
      </w:r>
      <w:r w:rsidRPr="00DE4C8C">
        <w:rPr>
          <w:rFonts w:asciiTheme="minorHAnsi" w:hAnsiTheme="minorHAnsi" w:cstheme="minorHAnsi"/>
          <w:sz w:val="18"/>
          <w:szCs w:val="18"/>
        </w:rPr>
        <w:t xml:space="preserve">z wypłatą świadczenia. </w:t>
      </w:r>
    </w:p>
    <w:p w14:paraId="11A11722" w14:textId="59CE448C" w:rsidR="00EA00DC" w:rsidRPr="00DE4C8C" w:rsidRDefault="00EA00DC">
      <w:pPr>
        <w:numPr>
          <w:ilvl w:val="0"/>
          <w:numId w:val="10"/>
        </w:numPr>
        <w:tabs>
          <w:tab w:val="clear" w:pos="720"/>
          <w:tab w:val="num" w:pos="567"/>
        </w:tabs>
        <w:spacing w:afterLines="60" w:after="144" w:line="276" w:lineRule="auto"/>
        <w:ind w:left="568" w:hanging="284"/>
        <w:jc w:val="both"/>
        <w:rPr>
          <w:rFonts w:asciiTheme="minorHAnsi" w:hAnsiTheme="minorHAnsi" w:cstheme="minorHAnsi"/>
          <w:b/>
          <w:color w:val="103184"/>
          <w:sz w:val="18"/>
          <w:szCs w:val="18"/>
        </w:rPr>
      </w:pPr>
      <w:r w:rsidRPr="00DE4C8C">
        <w:rPr>
          <w:rFonts w:asciiTheme="minorHAnsi" w:hAnsiTheme="minorHAnsi" w:cstheme="minorHAnsi"/>
          <w:sz w:val="18"/>
          <w:szCs w:val="18"/>
        </w:rPr>
        <w:t xml:space="preserve">Ubezpieczyciel zobowiązany jest do prawidłowego i terminowego wypełniania zobowiązań przewidzianych </w:t>
      </w:r>
      <w:r w:rsidR="00BF5910" w:rsidRPr="00DE4C8C">
        <w:rPr>
          <w:rFonts w:asciiTheme="minorHAnsi" w:hAnsiTheme="minorHAnsi" w:cstheme="minorHAnsi"/>
          <w:sz w:val="18"/>
          <w:szCs w:val="18"/>
        </w:rPr>
        <w:br/>
      </w:r>
      <w:r w:rsidRPr="00DE4C8C">
        <w:rPr>
          <w:rFonts w:asciiTheme="minorHAnsi" w:hAnsiTheme="minorHAnsi" w:cstheme="minorHAnsi"/>
          <w:sz w:val="18"/>
          <w:szCs w:val="18"/>
        </w:rPr>
        <w:t>w Umowie oraz przepisach prawa.</w:t>
      </w:r>
    </w:p>
    <w:p w14:paraId="6C0122DB" w14:textId="77777777" w:rsidR="00EA00DC" w:rsidRPr="00DE4C8C" w:rsidRDefault="00EA00DC" w:rsidP="0017314C">
      <w:pPr>
        <w:pStyle w:val="OWUTytu2"/>
        <w:spacing w:after="40" w:line="276" w:lineRule="auto"/>
        <w:jc w:val="both"/>
        <w:rPr>
          <w:rFonts w:asciiTheme="minorHAnsi" w:hAnsiTheme="minorHAnsi" w:cstheme="minorHAnsi"/>
          <w:b/>
          <w:color w:val="103184"/>
          <w:sz w:val="18"/>
          <w:szCs w:val="18"/>
        </w:rPr>
      </w:pPr>
      <w:bookmarkStart w:id="54" w:name="_Toc122007423"/>
      <w:bookmarkStart w:id="55" w:name="_Toc122610467"/>
      <w:r w:rsidRPr="00DE4C8C">
        <w:rPr>
          <w:rFonts w:asciiTheme="minorHAnsi" w:hAnsiTheme="minorHAnsi" w:cstheme="minorHAnsi"/>
          <w:b/>
          <w:color w:val="103184"/>
          <w:sz w:val="18"/>
          <w:szCs w:val="18"/>
        </w:rPr>
        <w:t>§ 8. Obowiązki Ubezpieczonego w razie powstania wypadku</w:t>
      </w:r>
      <w:bookmarkEnd w:id="54"/>
      <w:bookmarkEnd w:id="55"/>
    </w:p>
    <w:p w14:paraId="75E81BF8" w14:textId="2C27B93C" w:rsidR="00FB4325" w:rsidRPr="00490511" w:rsidRDefault="00EA00DC">
      <w:pPr>
        <w:pStyle w:val="Akapitzlist"/>
        <w:numPr>
          <w:ilvl w:val="0"/>
          <w:numId w:val="19"/>
        </w:numPr>
        <w:tabs>
          <w:tab w:val="clear" w:pos="2328"/>
        </w:tabs>
        <w:spacing w:afterLines="60" w:after="144" w:line="276" w:lineRule="auto"/>
        <w:ind w:left="627" w:hanging="343"/>
        <w:jc w:val="both"/>
        <w:rPr>
          <w:rFonts w:asciiTheme="minorHAnsi" w:hAnsiTheme="minorHAnsi" w:cstheme="minorHAnsi"/>
          <w:i/>
          <w:iCs/>
          <w:color w:val="000000" w:themeColor="text1"/>
          <w:sz w:val="18"/>
          <w:szCs w:val="18"/>
        </w:rPr>
      </w:pPr>
      <w:r w:rsidRPr="00490511">
        <w:rPr>
          <w:rFonts w:asciiTheme="minorHAnsi" w:hAnsiTheme="minorHAnsi" w:cstheme="minorHAnsi"/>
          <w:sz w:val="18"/>
          <w:szCs w:val="18"/>
        </w:rPr>
        <w:t xml:space="preserve">W razie zajścia </w:t>
      </w:r>
      <w:r w:rsidR="00095A36" w:rsidRPr="00490511">
        <w:rPr>
          <w:rFonts w:asciiTheme="minorHAnsi" w:hAnsiTheme="minorHAnsi" w:cstheme="minorHAnsi"/>
          <w:sz w:val="18"/>
          <w:szCs w:val="18"/>
        </w:rPr>
        <w:t xml:space="preserve">wypadku </w:t>
      </w:r>
      <w:r w:rsidRPr="00490511">
        <w:rPr>
          <w:rFonts w:asciiTheme="minorHAnsi" w:hAnsiTheme="minorHAnsi" w:cstheme="minorHAnsi"/>
          <w:sz w:val="18"/>
          <w:szCs w:val="18"/>
        </w:rPr>
        <w:t>Ubezpieczony zobowiązany jest do postępowania zgodnie z poniższymi postanowieniami</w:t>
      </w:r>
      <w:r w:rsidR="00FB4325" w:rsidRPr="00490511">
        <w:rPr>
          <w:rFonts w:asciiTheme="minorHAnsi" w:hAnsiTheme="minorHAnsi" w:cstheme="minorHAnsi"/>
          <w:sz w:val="18"/>
          <w:szCs w:val="18"/>
        </w:rPr>
        <w:t xml:space="preserve"> </w:t>
      </w:r>
      <w:r w:rsidR="006D0C74">
        <w:rPr>
          <w:rFonts w:asciiTheme="minorHAnsi" w:hAnsiTheme="minorHAnsi" w:cstheme="minorHAnsi"/>
          <w:sz w:val="18"/>
          <w:szCs w:val="18"/>
        </w:rPr>
        <w:br/>
      </w:r>
      <w:r w:rsidR="00FB4325" w:rsidRPr="00490511">
        <w:rPr>
          <w:rFonts w:asciiTheme="minorHAnsi" w:hAnsiTheme="minorHAnsi" w:cstheme="minorHAnsi"/>
          <w:sz w:val="18"/>
          <w:szCs w:val="18"/>
        </w:rPr>
        <w:t xml:space="preserve">o których mowa w § 18 – 21 OWU, w tym: </w:t>
      </w:r>
    </w:p>
    <w:p w14:paraId="3EAB50C0" w14:textId="7E79C8AF" w:rsidR="00095A36" w:rsidRPr="00EF4E48" w:rsidRDefault="00095A36">
      <w:pPr>
        <w:pStyle w:val="Akapitzlist"/>
        <w:numPr>
          <w:ilvl w:val="3"/>
          <w:numId w:val="19"/>
        </w:numPr>
        <w:spacing w:afterLines="60" w:after="144" w:line="276" w:lineRule="auto"/>
        <w:jc w:val="both"/>
        <w:rPr>
          <w:rFonts w:asciiTheme="minorHAnsi" w:hAnsiTheme="minorHAnsi" w:cstheme="minorHAnsi"/>
          <w:color w:val="000000" w:themeColor="text1"/>
          <w:sz w:val="18"/>
          <w:szCs w:val="18"/>
        </w:rPr>
      </w:pPr>
      <w:r w:rsidRPr="00EF4E48">
        <w:rPr>
          <w:rFonts w:asciiTheme="minorHAnsi" w:hAnsiTheme="minorHAnsi" w:cstheme="minorHAnsi"/>
          <w:color w:val="000000" w:themeColor="text1"/>
          <w:sz w:val="18"/>
          <w:szCs w:val="18"/>
        </w:rPr>
        <w:t>w razie zajścia wypadku Ubezpieczony zobowiązany jest użyć dostępnych mu środków w celu</w:t>
      </w:r>
      <w:r w:rsidR="00EF4E48" w:rsidRPr="00EF4E48">
        <w:rPr>
          <w:rFonts w:asciiTheme="minorHAnsi" w:hAnsiTheme="minorHAnsi" w:cstheme="minorHAnsi"/>
          <w:color w:val="000000" w:themeColor="text1"/>
          <w:sz w:val="18"/>
          <w:szCs w:val="18"/>
        </w:rPr>
        <w:t xml:space="preserve"> </w:t>
      </w:r>
      <w:r w:rsidRPr="00EF4E48">
        <w:rPr>
          <w:rFonts w:asciiTheme="minorHAnsi" w:hAnsiTheme="minorHAnsi" w:cstheme="minorHAnsi"/>
          <w:color w:val="000000" w:themeColor="text1"/>
          <w:sz w:val="18"/>
          <w:szCs w:val="18"/>
        </w:rPr>
        <w:t>zapobieżenia szkodzie lub zmniejszenia się jej rozmiarów</w:t>
      </w:r>
      <w:r w:rsidR="006D0C74" w:rsidRPr="00EF4E48">
        <w:rPr>
          <w:rFonts w:asciiTheme="minorHAnsi" w:hAnsiTheme="minorHAnsi" w:cstheme="minorHAnsi"/>
          <w:color w:val="000000" w:themeColor="text1"/>
          <w:sz w:val="18"/>
          <w:szCs w:val="18"/>
        </w:rPr>
        <w:t>,</w:t>
      </w:r>
    </w:p>
    <w:p w14:paraId="7D9BFC78" w14:textId="5D5123D7" w:rsidR="002837E6" w:rsidRPr="00EF4E48" w:rsidRDefault="00095A36">
      <w:pPr>
        <w:pStyle w:val="Akapitzlist"/>
        <w:numPr>
          <w:ilvl w:val="3"/>
          <w:numId w:val="19"/>
        </w:numPr>
        <w:spacing w:afterLines="60" w:after="144" w:line="276" w:lineRule="auto"/>
        <w:jc w:val="both"/>
        <w:rPr>
          <w:rFonts w:asciiTheme="minorHAnsi" w:hAnsiTheme="minorHAnsi" w:cstheme="minorHAnsi"/>
          <w:color w:val="000000" w:themeColor="text1"/>
          <w:sz w:val="18"/>
          <w:szCs w:val="18"/>
        </w:rPr>
      </w:pPr>
      <w:r w:rsidRPr="00EF4E48">
        <w:rPr>
          <w:rFonts w:asciiTheme="minorHAnsi" w:hAnsiTheme="minorHAnsi" w:cstheme="minorHAnsi"/>
          <w:color w:val="000000" w:themeColor="text1"/>
          <w:sz w:val="18"/>
          <w:szCs w:val="18"/>
        </w:rPr>
        <w:t>jeżeli Ubezpieczony z winy umyślnej lub rażącego niedbalstwa nie zastosował środków określonych</w:t>
      </w:r>
      <w:r w:rsidR="00EF4E48" w:rsidRPr="00EF4E48">
        <w:rPr>
          <w:rFonts w:asciiTheme="minorHAnsi" w:hAnsiTheme="minorHAnsi" w:cstheme="minorHAnsi"/>
          <w:color w:val="000000" w:themeColor="text1"/>
          <w:sz w:val="18"/>
          <w:szCs w:val="18"/>
        </w:rPr>
        <w:t xml:space="preserve"> </w:t>
      </w:r>
      <w:r w:rsidRPr="00EF4E48">
        <w:rPr>
          <w:rFonts w:asciiTheme="minorHAnsi" w:hAnsiTheme="minorHAnsi" w:cstheme="minorHAnsi"/>
          <w:color w:val="000000" w:themeColor="text1"/>
          <w:sz w:val="18"/>
          <w:szCs w:val="18"/>
        </w:rPr>
        <w:t>w ust. 1, ERGO Hestia wolna jest od odpowiedzialności za szkody powstałe z tego powodu</w:t>
      </w:r>
      <w:r w:rsidR="006D0C74" w:rsidRPr="00EF4E48">
        <w:rPr>
          <w:rFonts w:asciiTheme="minorHAnsi" w:hAnsiTheme="minorHAnsi" w:cstheme="minorHAnsi"/>
          <w:color w:val="000000" w:themeColor="text1"/>
          <w:sz w:val="18"/>
          <w:szCs w:val="18"/>
        </w:rPr>
        <w:t>,</w:t>
      </w:r>
    </w:p>
    <w:p w14:paraId="0E1D8A3B" w14:textId="77777777" w:rsidR="00095A36" w:rsidRPr="00DE4C8C" w:rsidRDefault="00095A36">
      <w:pPr>
        <w:pStyle w:val="Akapitzlist"/>
        <w:numPr>
          <w:ilvl w:val="3"/>
          <w:numId w:val="19"/>
        </w:numPr>
        <w:spacing w:line="276" w:lineRule="auto"/>
        <w:jc w:val="both"/>
        <w:rPr>
          <w:rFonts w:asciiTheme="minorHAnsi" w:hAnsiTheme="minorHAnsi" w:cstheme="minorHAnsi"/>
          <w:color w:val="000000" w:themeColor="text1"/>
          <w:sz w:val="18"/>
          <w:szCs w:val="18"/>
        </w:rPr>
      </w:pPr>
      <w:r w:rsidRPr="00DE4C8C">
        <w:rPr>
          <w:rFonts w:asciiTheme="minorHAnsi" w:hAnsiTheme="minorHAnsi" w:cstheme="minorHAnsi"/>
          <w:color w:val="000000" w:themeColor="text1"/>
          <w:sz w:val="18"/>
          <w:szCs w:val="18"/>
        </w:rPr>
        <w:t>niezwłocznie po powstaniu wypadku lub uzyskaniu o nim wiadomości, zawiadomić o tym ERGO</w:t>
      </w:r>
    </w:p>
    <w:p w14:paraId="5861F61D" w14:textId="1E4CA4AB" w:rsidR="00095A36" w:rsidRPr="00DE4C8C" w:rsidRDefault="00095A36" w:rsidP="0017314C">
      <w:pPr>
        <w:pStyle w:val="Akapitzlist"/>
        <w:spacing w:line="276" w:lineRule="auto"/>
        <w:ind w:left="1070"/>
        <w:jc w:val="both"/>
        <w:rPr>
          <w:rFonts w:asciiTheme="minorHAnsi" w:hAnsiTheme="minorHAnsi" w:cstheme="minorHAnsi"/>
          <w:color w:val="000000" w:themeColor="text1"/>
          <w:sz w:val="18"/>
          <w:szCs w:val="18"/>
        </w:rPr>
      </w:pPr>
      <w:r w:rsidRPr="00DE4C8C">
        <w:rPr>
          <w:rFonts w:asciiTheme="minorHAnsi" w:hAnsiTheme="minorHAnsi" w:cstheme="minorHAnsi"/>
          <w:color w:val="000000" w:themeColor="text1"/>
          <w:sz w:val="18"/>
          <w:szCs w:val="18"/>
        </w:rPr>
        <w:t>Hestię,</w:t>
      </w:r>
    </w:p>
    <w:p w14:paraId="43539640" w14:textId="5EBBABB5" w:rsidR="00095A36" w:rsidRPr="00DE4C8C" w:rsidRDefault="00095A36">
      <w:pPr>
        <w:pStyle w:val="Akapitzlist"/>
        <w:numPr>
          <w:ilvl w:val="3"/>
          <w:numId w:val="19"/>
        </w:numPr>
        <w:spacing w:line="276" w:lineRule="auto"/>
        <w:jc w:val="both"/>
        <w:rPr>
          <w:rFonts w:asciiTheme="minorHAnsi" w:hAnsiTheme="minorHAnsi" w:cstheme="minorHAnsi"/>
          <w:color w:val="000000" w:themeColor="text1"/>
          <w:sz w:val="18"/>
          <w:szCs w:val="18"/>
        </w:rPr>
      </w:pPr>
      <w:r w:rsidRPr="00DE4C8C">
        <w:rPr>
          <w:rFonts w:asciiTheme="minorHAnsi" w:hAnsiTheme="minorHAnsi" w:cstheme="minorHAnsi"/>
          <w:color w:val="000000" w:themeColor="text1"/>
          <w:sz w:val="18"/>
          <w:szCs w:val="18"/>
        </w:rPr>
        <w:t>stosować się do zaleceń ERGO Hestii, udzielając jej informacji i niezbędnych pełnomocnictw</w:t>
      </w:r>
      <w:r w:rsidR="006D0C74">
        <w:rPr>
          <w:rFonts w:asciiTheme="minorHAnsi" w:hAnsiTheme="minorHAnsi" w:cstheme="minorHAnsi"/>
          <w:color w:val="000000" w:themeColor="text1"/>
          <w:sz w:val="18"/>
          <w:szCs w:val="18"/>
        </w:rPr>
        <w:t>,</w:t>
      </w:r>
    </w:p>
    <w:p w14:paraId="66CD1A25" w14:textId="57264B03" w:rsidR="00FB4325" w:rsidRPr="00F71547" w:rsidRDefault="006D0C74">
      <w:pPr>
        <w:pStyle w:val="Akapitzlist"/>
        <w:numPr>
          <w:ilvl w:val="3"/>
          <w:numId w:val="19"/>
        </w:numPr>
        <w:spacing w:line="276" w:lineRule="auto"/>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Pr="00DE4C8C">
        <w:rPr>
          <w:rFonts w:asciiTheme="minorHAnsi" w:hAnsiTheme="minorHAnsi" w:cstheme="minorHAnsi"/>
          <w:color w:val="000000" w:themeColor="text1"/>
          <w:sz w:val="18"/>
          <w:szCs w:val="18"/>
        </w:rPr>
        <w:t xml:space="preserve"> </w:t>
      </w:r>
      <w:r w:rsidR="00FB4325" w:rsidRPr="00DE4C8C">
        <w:rPr>
          <w:rFonts w:asciiTheme="minorHAnsi" w:hAnsiTheme="minorHAnsi" w:cstheme="minorHAnsi"/>
          <w:color w:val="000000" w:themeColor="text1"/>
          <w:sz w:val="18"/>
          <w:szCs w:val="18"/>
        </w:rPr>
        <w:t>razie zgłoszenia roszczenia o naprawienie szkody, Ubezpieczony ma obowiązek zaniechania działań</w:t>
      </w:r>
      <w:r w:rsidR="00F71547">
        <w:rPr>
          <w:rFonts w:asciiTheme="minorHAnsi" w:hAnsiTheme="minorHAnsi" w:cstheme="minorHAnsi"/>
          <w:color w:val="000000" w:themeColor="text1"/>
          <w:sz w:val="18"/>
          <w:szCs w:val="18"/>
        </w:rPr>
        <w:t xml:space="preserve"> </w:t>
      </w:r>
      <w:r w:rsidR="00FB4325" w:rsidRPr="00F71547">
        <w:rPr>
          <w:rFonts w:asciiTheme="minorHAnsi" w:hAnsiTheme="minorHAnsi" w:cstheme="minorHAnsi"/>
          <w:color w:val="000000" w:themeColor="text1"/>
          <w:sz w:val="18"/>
          <w:szCs w:val="18"/>
        </w:rPr>
        <w:t>zmierzających do zaspokojenia poszkodowanego, uznania jego roszczeń bądź zawarcia z nim ugody,</w:t>
      </w:r>
    </w:p>
    <w:p w14:paraId="46442087" w14:textId="63D5340E" w:rsidR="00FB4325" w:rsidRPr="00DE4C8C" w:rsidRDefault="00FB4325" w:rsidP="0017314C">
      <w:pPr>
        <w:pStyle w:val="Akapitzlist"/>
        <w:spacing w:line="276" w:lineRule="auto"/>
        <w:ind w:left="1070"/>
        <w:jc w:val="both"/>
        <w:rPr>
          <w:rFonts w:asciiTheme="minorHAnsi" w:hAnsiTheme="minorHAnsi" w:cstheme="minorHAnsi"/>
          <w:color w:val="000000" w:themeColor="text1"/>
          <w:sz w:val="18"/>
          <w:szCs w:val="18"/>
        </w:rPr>
      </w:pPr>
      <w:r w:rsidRPr="00DE4C8C">
        <w:rPr>
          <w:rFonts w:asciiTheme="minorHAnsi" w:hAnsiTheme="minorHAnsi" w:cstheme="minorHAnsi"/>
          <w:color w:val="000000" w:themeColor="text1"/>
          <w:sz w:val="18"/>
          <w:szCs w:val="18"/>
        </w:rPr>
        <w:t>do czasu uzyskania pisemnej zgody ERGO Hestii</w:t>
      </w:r>
    </w:p>
    <w:p w14:paraId="1C11819E" w14:textId="0AFA0406" w:rsidR="00870977" w:rsidRPr="000A3F4F" w:rsidRDefault="008D3F9F">
      <w:pPr>
        <w:pStyle w:val="Akapitzlist"/>
        <w:numPr>
          <w:ilvl w:val="0"/>
          <w:numId w:val="19"/>
        </w:numPr>
        <w:tabs>
          <w:tab w:val="clear" w:pos="2328"/>
          <w:tab w:val="num" w:pos="709"/>
        </w:tabs>
        <w:ind w:hanging="2044"/>
        <w:jc w:val="both"/>
        <w:rPr>
          <w:rFonts w:asciiTheme="minorHAnsi" w:hAnsiTheme="minorHAnsi" w:cstheme="minorHAnsi"/>
          <w:color w:val="FF0000"/>
          <w:sz w:val="18"/>
          <w:szCs w:val="18"/>
        </w:rPr>
      </w:pPr>
      <w:r w:rsidRPr="000A3F4F">
        <w:rPr>
          <w:rFonts w:asciiTheme="minorHAnsi" w:hAnsiTheme="minorHAnsi" w:cstheme="minorHAnsi"/>
          <w:sz w:val="18"/>
          <w:szCs w:val="18"/>
        </w:rPr>
        <w:t>Szkodę do ERO HESTII można zgłosić:</w:t>
      </w:r>
    </w:p>
    <w:p w14:paraId="66A641FE" w14:textId="5F965B7B" w:rsidR="00870977" w:rsidRPr="000A3F4F" w:rsidRDefault="00870977" w:rsidP="000A3F4F">
      <w:pPr>
        <w:spacing w:afterLines="60" w:after="144" w:line="276" w:lineRule="auto"/>
        <w:ind w:firstLine="708"/>
        <w:jc w:val="both"/>
        <w:rPr>
          <w:rFonts w:asciiTheme="minorHAnsi" w:hAnsiTheme="minorHAnsi" w:cstheme="minorHAnsi"/>
          <w:color w:val="000000" w:themeColor="text1"/>
          <w:sz w:val="18"/>
          <w:szCs w:val="18"/>
        </w:rPr>
      </w:pPr>
      <w:r w:rsidRPr="000A3F4F">
        <w:rPr>
          <w:rFonts w:asciiTheme="minorHAnsi" w:hAnsiTheme="minorHAnsi" w:cstheme="minorHAnsi"/>
          <w:color w:val="000000" w:themeColor="text1"/>
          <w:sz w:val="18"/>
          <w:szCs w:val="18"/>
        </w:rPr>
        <w:t>2.1 w formie elektronicznej na adres e-mail: brokerszkody@ergohestia.pl</w:t>
      </w:r>
    </w:p>
    <w:p w14:paraId="2F20F3CD" w14:textId="77777777" w:rsidR="000A3F4F" w:rsidRDefault="00870977" w:rsidP="000A3F4F">
      <w:pPr>
        <w:spacing w:afterLines="60" w:after="144" w:line="276" w:lineRule="auto"/>
        <w:ind w:left="708"/>
        <w:jc w:val="both"/>
        <w:rPr>
          <w:rFonts w:asciiTheme="minorHAnsi" w:hAnsiTheme="minorHAnsi" w:cstheme="minorHAnsi"/>
          <w:color w:val="000000" w:themeColor="text1"/>
          <w:sz w:val="18"/>
          <w:szCs w:val="18"/>
        </w:rPr>
      </w:pPr>
      <w:r w:rsidRPr="000A3F4F">
        <w:rPr>
          <w:rFonts w:asciiTheme="minorHAnsi" w:hAnsiTheme="minorHAnsi" w:cstheme="minorHAnsi"/>
          <w:color w:val="000000" w:themeColor="text1"/>
          <w:sz w:val="18"/>
          <w:szCs w:val="18"/>
        </w:rPr>
        <w:t>2.2 ustnie – telefonicznie pod nr telefonu 801 107 107 lub 58 555 5 555 (koszt połączenia zgodnie z taryfą operatora)</w:t>
      </w:r>
      <w:r w:rsidR="000A3F4F">
        <w:rPr>
          <w:rFonts w:asciiTheme="minorHAnsi" w:hAnsiTheme="minorHAnsi" w:cstheme="minorHAnsi"/>
          <w:color w:val="000000" w:themeColor="text1"/>
          <w:sz w:val="18"/>
          <w:szCs w:val="18"/>
        </w:rPr>
        <w:t xml:space="preserve"> </w:t>
      </w:r>
      <w:r w:rsidRPr="000A3F4F">
        <w:rPr>
          <w:rFonts w:asciiTheme="minorHAnsi" w:hAnsiTheme="minorHAnsi" w:cstheme="minorHAnsi"/>
          <w:color w:val="000000" w:themeColor="text1"/>
          <w:sz w:val="18"/>
          <w:szCs w:val="18"/>
        </w:rPr>
        <w:t>albo osobiście podczas wizyty w jednostce ERGO HESTIA.</w:t>
      </w:r>
    </w:p>
    <w:p w14:paraId="293C9C5D" w14:textId="163966AA" w:rsidR="00870977" w:rsidRPr="000A3F4F" w:rsidRDefault="00870977" w:rsidP="000A3F4F">
      <w:pPr>
        <w:spacing w:afterLines="60" w:after="144" w:line="276" w:lineRule="auto"/>
        <w:ind w:left="708"/>
        <w:jc w:val="both"/>
        <w:rPr>
          <w:rFonts w:asciiTheme="minorHAnsi" w:hAnsiTheme="minorHAnsi" w:cstheme="minorHAnsi"/>
          <w:color w:val="000000" w:themeColor="text1"/>
          <w:sz w:val="18"/>
          <w:szCs w:val="18"/>
        </w:rPr>
      </w:pPr>
      <w:r w:rsidRPr="000A3F4F">
        <w:rPr>
          <w:rFonts w:asciiTheme="minorHAnsi" w:hAnsiTheme="minorHAnsi" w:cstheme="minorHAnsi"/>
          <w:color w:val="000000" w:themeColor="text1"/>
          <w:sz w:val="18"/>
          <w:szCs w:val="18"/>
        </w:rPr>
        <w:t>2.3 W przypadku zgłoszenia szkody na adres brokerszkody@ergohestia.pl Ubezpieczony lub Uposażony zobowiązany</w:t>
      </w:r>
      <w:r w:rsidR="000A3F4F">
        <w:rPr>
          <w:rFonts w:asciiTheme="minorHAnsi" w:hAnsiTheme="minorHAnsi" w:cstheme="minorHAnsi"/>
          <w:color w:val="000000" w:themeColor="text1"/>
          <w:sz w:val="18"/>
          <w:szCs w:val="18"/>
        </w:rPr>
        <w:t xml:space="preserve"> </w:t>
      </w:r>
      <w:r w:rsidRPr="000A3F4F">
        <w:rPr>
          <w:rFonts w:asciiTheme="minorHAnsi" w:hAnsiTheme="minorHAnsi" w:cstheme="minorHAnsi"/>
          <w:color w:val="000000" w:themeColor="text1"/>
          <w:sz w:val="18"/>
          <w:szCs w:val="18"/>
        </w:rPr>
        <w:t>jest załączyć kwestionariusz „Zgłoszenia szkody” stanowiący Załącznik nr 1 do niniejszej Umowy oraz do udzielenia</w:t>
      </w:r>
      <w:bookmarkStart w:id="56" w:name="_Toc122610468"/>
      <w:r w:rsidR="000A3F4F">
        <w:rPr>
          <w:rFonts w:asciiTheme="minorHAnsi" w:hAnsiTheme="minorHAnsi" w:cstheme="minorHAnsi"/>
          <w:color w:val="000000" w:themeColor="text1"/>
          <w:sz w:val="18"/>
          <w:szCs w:val="18"/>
        </w:rPr>
        <w:t xml:space="preserve"> </w:t>
      </w:r>
      <w:r w:rsidRPr="000A3F4F">
        <w:rPr>
          <w:rFonts w:asciiTheme="minorHAnsi" w:hAnsiTheme="minorHAnsi" w:cstheme="minorHAnsi"/>
          <w:color w:val="000000" w:themeColor="text1"/>
          <w:sz w:val="18"/>
          <w:szCs w:val="18"/>
        </w:rPr>
        <w:t>wszelkich informacji, wyjaśnień i przesłania wymaganych dokumentów do ERGO HESTIA</w:t>
      </w:r>
      <w:bookmarkStart w:id="57" w:name="_Toc122007424"/>
      <w:bookmarkEnd w:id="56"/>
    </w:p>
    <w:p w14:paraId="6DE0762E" w14:textId="77777777" w:rsidR="00870977" w:rsidRPr="000A3F4F" w:rsidRDefault="00870977" w:rsidP="0017314C">
      <w:pPr>
        <w:pStyle w:val="OWUTytu2"/>
        <w:spacing w:after="40" w:line="276" w:lineRule="auto"/>
        <w:jc w:val="both"/>
        <w:rPr>
          <w:rFonts w:asciiTheme="minorHAnsi" w:eastAsia="Times New Roman" w:hAnsiTheme="minorHAnsi" w:cstheme="minorHAnsi"/>
          <w:color w:val="103184"/>
          <w:sz w:val="20"/>
          <w:lang w:eastAsia="pl-PL"/>
        </w:rPr>
      </w:pPr>
    </w:p>
    <w:p w14:paraId="3C506989" w14:textId="15475DA6" w:rsidR="008D3F9F" w:rsidRPr="00DE4C8C" w:rsidRDefault="00EA00DC" w:rsidP="0017314C">
      <w:pPr>
        <w:pStyle w:val="OWUTytu2"/>
        <w:spacing w:after="40" w:line="276" w:lineRule="auto"/>
        <w:jc w:val="both"/>
        <w:rPr>
          <w:rFonts w:asciiTheme="minorHAnsi" w:hAnsiTheme="minorHAnsi" w:cstheme="minorHAnsi"/>
          <w:b/>
          <w:color w:val="103184"/>
          <w:sz w:val="18"/>
          <w:szCs w:val="18"/>
        </w:rPr>
      </w:pPr>
      <w:bookmarkStart w:id="58" w:name="_Toc122610469"/>
      <w:r w:rsidRPr="000A3F4F">
        <w:rPr>
          <w:rFonts w:asciiTheme="minorHAnsi" w:hAnsiTheme="minorHAnsi" w:cstheme="minorHAnsi"/>
          <w:b/>
          <w:color w:val="103184"/>
          <w:sz w:val="18"/>
          <w:szCs w:val="18"/>
        </w:rPr>
        <w:t>§ 9. Wyłączenia odpowiedzialności</w:t>
      </w:r>
      <w:r w:rsidR="008D3F9F" w:rsidRPr="000A3F4F">
        <w:rPr>
          <w:rFonts w:asciiTheme="minorHAnsi" w:hAnsiTheme="minorHAnsi" w:cstheme="minorHAnsi"/>
          <w:b/>
          <w:color w:val="103184"/>
          <w:sz w:val="18"/>
          <w:szCs w:val="18"/>
        </w:rPr>
        <w:t xml:space="preserve"> </w:t>
      </w:r>
      <w:r w:rsidRPr="000A3F4F">
        <w:rPr>
          <w:rFonts w:asciiTheme="minorHAnsi" w:hAnsiTheme="minorHAnsi" w:cstheme="minorHAnsi"/>
          <w:b/>
          <w:color w:val="103184"/>
          <w:sz w:val="18"/>
          <w:szCs w:val="18"/>
        </w:rPr>
        <w:t xml:space="preserve"> </w:t>
      </w:r>
      <w:r w:rsidR="008D3F9F" w:rsidRPr="000A3F4F">
        <w:rPr>
          <w:rFonts w:asciiTheme="minorHAnsi" w:hAnsiTheme="minorHAnsi" w:cstheme="minorHAnsi"/>
          <w:b/>
          <w:color w:val="103184"/>
          <w:sz w:val="18"/>
          <w:szCs w:val="18"/>
        </w:rPr>
        <w:t>( zgodnie z zapisami § 9 i § 10 OWU )</w:t>
      </w:r>
      <w:bookmarkEnd w:id="57"/>
      <w:bookmarkEnd w:id="58"/>
      <w:r w:rsidR="008D3F9F" w:rsidRPr="00DE4C8C">
        <w:rPr>
          <w:rFonts w:asciiTheme="minorHAnsi" w:hAnsiTheme="minorHAnsi" w:cstheme="minorHAnsi"/>
          <w:b/>
          <w:color w:val="103184"/>
          <w:sz w:val="18"/>
          <w:szCs w:val="18"/>
        </w:rPr>
        <w:t xml:space="preserve"> </w:t>
      </w:r>
    </w:p>
    <w:p w14:paraId="1BA2FDB4" w14:textId="347909C3" w:rsidR="008D3F9F" w:rsidRPr="00DE6F18" w:rsidRDefault="008D3F9F" w:rsidP="00237DFC">
      <w:pPr>
        <w:pStyle w:val="Pa21"/>
        <w:spacing w:after="100"/>
        <w:jc w:val="both"/>
      </w:pPr>
      <w:r w:rsidRPr="00DE4C8C">
        <w:rPr>
          <w:rFonts w:asciiTheme="minorHAnsi" w:hAnsiTheme="minorHAnsi" w:cstheme="minorHAnsi"/>
          <w:color w:val="000000"/>
          <w:sz w:val="18"/>
          <w:szCs w:val="18"/>
        </w:rPr>
        <w:t xml:space="preserve">1. Zakres ubezpieczenia nie obejmuje odpowiedzialności cywilnej za szkody: </w:t>
      </w:r>
      <w:r w:rsidRPr="00886C55">
        <w:rPr>
          <w:rFonts w:asciiTheme="minorHAnsi" w:hAnsiTheme="minorHAnsi" w:cstheme="minorHAnsi"/>
          <w:sz w:val="18"/>
          <w:szCs w:val="18"/>
        </w:rPr>
        <w:t>1) za które osoba objęta ubezpieczeniem jest odpowiedzialna wskutek umownego przejęcia odpowiedzialności cywilnej osoby trzeciej albo wskutek rozszerzenia zakresu własnej odpowiedzialności cywilnej wynikającej z powszechnie obowiązujących przepisów prawa</w:t>
      </w:r>
      <w:r w:rsidRPr="00DE6F18">
        <w:t xml:space="preserve">, </w:t>
      </w:r>
    </w:p>
    <w:p w14:paraId="56EB96B1" w14:textId="1B6AEB98" w:rsidR="008D3F9F" w:rsidRPr="00AD7406" w:rsidRDefault="008D3F9F" w:rsidP="00DE6F18">
      <w:pPr>
        <w:pStyle w:val="Pa21"/>
        <w:spacing w:after="100"/>
        <w:ind w:left="680" w:hanging="340"/>
        <w:jc w:val="both"/>
        <w:rPr>
          <w:rFonts w:asciiTheme="minorHAnsi" w:hAnsiTheme="minorHAnsi" w:cstheme="minorHAnsi"/>
          <w:color w:val="000000"/>
          <w:sz w:val="18"/>
          <w:szCs w:val="18"/>
        </w:rPr>
      </w:pPr>
      <w:r w:rsidRPr="00AD7406">
        <w:rPr>
          <w:rFonts w:asciiTheme="minorHAnsi" w:hAnsiTheme="minorHAnsi" w:cstheme="minorHAnsi"/>
          <w:color w:val="000000"/>
          <w:sz w:val="18"/>
          <w:szCs w:val="18"/>
        </w:rPr>
        <w:t xml:space="preserve">2) wyrządzone osobom bliskim wobec osób objętych ubezpieczeniem albo osobom przez nie zatrudnionym, bez względu na podstawę prawną zatrudnienia, </w:t>
      </w:r>
    </w:p>
    <w:p w14:paraId="2700E167" w14:textId="77777777" w:rsidR="008D3F9F" w:rsidRPr="00DE4C8C" w:rsidRDefault="008D3F9F" w:rsidP="0017314C">
      <w:pPr>
        <w:pStyle w:val="Pa21"/>
        <w:spacing w:after="100"/>
        <w:ind w:left="680" w:hanging="340"/>
        <w:jc w:val="both"/>
        <w:rPr>
          <w:rFonts w:asciiTheme="minorHAnsi" w:hAnsiTheme="minorHAnsi" w:cstheme="minorHAnsi"/>
          <w:color w:val="000000"/>
          <w:sz w:val="18"/>
          <w:szCs w:val="18"/>
        </w:rPr>
      </w:pPr>
      <w:r w:rsidRPr="00DE4C8C">
        <w:rPr>
          <w:rFonts w:asciiTheme="minorHAnsi" w:hAnsiTheme="minorHAnsi" w:cstheme="minorHAnsi"/>
          <w:color w:val="000000"/>
          <w:sz w:val="18"/>
          <w:szCs w:val="18"/>
        </w:rPr>
        <w:t xml:space="preserve">3) polegające na wystąpieniu czystych strat finansowych nie związanych ze szkodą w mieniu ani na osobie, </w:t>
      </w:r>
    </w:p>
    <w:p w14:paraId="67D3E729" w14:textId="77777777" w:rsidR="008D3F9F" w:rsidRPr="00DE4C8C" w:rsidRDefault="008D3F9F" w:rsidP="0017314C">
      <w:pPr>
        <w:pStyle w:val="Pa21"/>
        <w:spacing w:after="100"/>
        <w:ind w:left="680" w:hanging="340"/>
        <w:jc w:val="both"/>
        <w:rPr>
          <w:rFonts w:asciiTheme="minorHAnsi" w:hAnsiTheme="minorHAnsi" w:cstheme="minorHAnsi"/>
          <w:color w:val="000000"/>
          <w:sz w:val="18"/>
          <w:szCs w:val="18"/>
        </w:rPr>
      </w:pPr>
      <w:r w:rsidRPr="00DE4C8C">
        <w:rPr>
          <w:rFonts w:asciiTheme="minorHAnsi" w:hAnsiTheme="minorHAnsi" w:cstheme="minorHAnsi"/>
          <w:color w:val="000000"/>
          <w:sz w:val="18"/>
          <w:szCs w:val="18"/>
        </w:rPr>
        <w:t xml:space="preserve">4) związane z naruszeniem praw autorskich, patentów, znaków towarowych i nazw fabrycznych, </w:t>
      </w:r>
    </w:p>
    <w:p w14:paraId="4757F952" w14:textId="77777777" w:rsidR="008D3F9F" w:rsidRPr="00DE4C8C" w:rsidRDefault="008D3F9F" w:rsidP="0017314C">
      <w:pPr>
        <w:pStyle w:val="Pa21"/>
        <w:spacing w:after="100"/>
        <w:ind w:left="680" w:hanging="340"/>
        <w:jc w:val="both"/>
        <w:rPr>
          <w:rFonts w:asciiTheme="minorHAnsi" w:hAnsiTheme="minorHAnsi" w:cstheme="minorHAnsi"/>
          <w:color w:val="000000"/>
          <w:sz w:val="18"/>
          <w:szCs w:val="18"/>
        </w:rPr>
      </w:pPr>
      <w:r w:rsidRPr="00DE4C8C">
        <w:rPr>
          <w:rFonts w:asciiTheme="minorHAnsi" w:hAnsiTheme="minorHAnsi" w:cstheme="minorHAnsi"/>
          <w:color w:val="000000"/>
          <w:sz w:val="18"/>
          <w:szCs w:val="18"/>
        </w:rPr>
        <w:t xml:space="preserve">5) powstałe w związku z oddawaniem nieruchomości w odpłatne użytkowanie osobom trzecim na podstawie umowy najmu, dzierżawy, użyczenia albo innego pokrewnego stosunku prawnego, </w:t>
      </w:r>
    </w:p>
    <w:p w14:paraId="15048812" w14:textId="77777777" w:rsidR="008D3F9F" w:rsidRPr="00DE4C8C" w:rsidRDefault="008D3F9F" w:rsidP="0017314C">
      <w:pPr>
        <w:pStyle w:val="Pa21"/>
        <w:spacing w:after="100"/>
        <w:ind w:left="680" w:hanging="340"/>
        <w:jc w:val="both"/>
        <w:rPr>
          <w:rFonts w:asciiTheme="minorHAnsi" w:hAnsiTheme="minorHAnsi" w:cstheme="minorHAnsi"/>
          <w:color w:val="000000"/>
          <w:sz w:val="18"/>
          <w:szCs w:val="18"/>
        </w:rPr>
      </w:pPr>
      <w:r w:rsidRPr="00DE4C8C">
        <w:rPr>
          <w:rFonts w:asciiTheme="minorHAnsi" w:hAnsiTheme="minorHAnsi" w:cstheme="minorHAnsi"/>
          <w:color w:val="000000"/>
          <w:sz w:val="18"/>
          <w:szCs w:val="18"/>
        </w:rPr>
        <w:t xml:space="preserve">6) w wartościach pieniężnych, dokumentach, planach, zbiorach archiwalnych, filatelistycznych, numizmatycznych, albo dziełach sztuki, </w:t>
      </w:r>
    </w:p>
    <w:p w14:paraId="69E4E6BD" w14:textId="77777777" w:rsidR="008D3F9F" w:rsidRPr="00DE4C8C" w:rsidRDefault="008D3F9F" w:rsidP="0017314C">
      <w:pPr>
        <w:pStyle w:val="Pa21"/>
        <w:spacing w:after="100"/>
        <w:ind w:left="680" w:hanging="340"/>
        <w:jc w:val="both"/>
        <w:rPr>
          <w:rFonts w:asciiTheme="minorHAnsi" w:hAnsiTheme="minorHAnsi" w:cstheme="minorHAnsi"/>
          <w:color w:val="000000"/>
          <w:sz w:val="18"/>
          <w:szCs w:val="18"/>
        </w:rPr>
      </w:pPr>
      <w:r w:rsidRPr="00DE4C8C">
        <w:rPr>
          <w:rFonts w:asciiTheme="minorHAnsi" w:hAnsiTheme="minorHAnsi" w:cstheme="minorHAnsi"/>
          <w:color w:val="000000"/>
          <w:sz w:val="18"/>
          <w:szCs w:val="18"/>
        </w:rPr>
        <w:t xml:space="preserve">7) wynikłe z przeniesienia chorób zakaźnych, o których istnieniu osoba objęta ubezpieczeniem wiedziała lub przy zachowaniu należytej staranności mogła się dowiedzieć, </w:t>
      </w:r>
    </w:p>
    <w:p w14:paraId="0D74D673" w14:textId="77777777" w:rsidR="008D3F9F" w:rsidRPr="00DE4C8C" w:rsidRDefault="008D3F9F" w:rsidP="0017314C">
      <w:pPr>
        <w:pStyle w:val="Pa21"/>
        <w:spacing w:after="100"/>
        <w:ind w:left="680" w:hanging="340"/>
        <w:jc w:val="both"/>
        <w:rPr>
          <w:rFonts w:asciiTheme="minorHAnsi" w:hAnsiTheme="minorHAnsi" w:cstheme="minorHAnsi"/>
          <w:color w:val="000000"/>
          <w:sz w:val="18"/>
          <w:szCs w:val="18"/>
        </w:rPr>
      </w:pPr>
      <w:r w:rsidRPr="00DE4C8C">
        <w:rPr>
          <w:rFonts w:asciiTheme="minorHAnsi" w:hAnsiTheme="minorHAnsi" w:cstheme="minorHAnsi"/>
          <w:color w:val="000000"/>
          <w:sz w:val="18"/>
          <w:szCs w:val="18"/>
        </w:rPr>
        <w:t xml:space="preserve">8) powstałe wskutek osiadania gruntu, osunięcia się ziemi, zalania przez wody stojące lub płynące, a także wskutek cofnięcia się cieczy w systemach kanalizacyjnych, </w:t>
      </w:r>
    </w:p>
    <w:p w14:paraId="5653C1EF" w14:textId="77777777" w:rsidR="008D3F9F" w:rsidRPr="00DE4C8C" w:rsidRDefault="008D3F9F" w:rsidP="0017314C">
      <w:pPr>
        <w:pStyle w:val="Pa21"/>
        <w:spacing w:after="100"/>
        <w:ind w:left="680" w:hanging="340"/>
        <w:jc w:val="both"/>
        <w:rPr>
          <w:rFonts w:asciiTheme="minorHAnsi" w:hAnsiTheme="minorHAnsi" w:cstheme="minorHAnsi"/>
          <w:color w:val="000000"/>
          <w:sz w:val="18"/>
          <w:szCs w:val="18"/>
        </w:rPr>
      </w:pPr>
      <w:r w:rsidRPr="00DE4C8C">
        <w:rPr>
          <w:rFonts w:asciiTheme="minorHAnsi" w:hAnsiTheme="minorHAnsi" w:cstheme="minorHAnsi"/>
          <w:color w:val="000000"/>
          <w:sz w:val="18"/>
          <w:szCs w:val="18"/>
        </w:rPr>
        <w:lastRenderedPageBreak/>
        <w:t xml:space="preserve">9) wynikłe z zagrzybienia, powolnego działania hałasu, wibracji, temperatury, wody, gazów, pyłów, bakterii, wirusów. Za działanie powolne uznaje się takie działanie wymienionych czynników, które wpływa na otoczenie w sposób ciągły, prowadząc do szkody, której nie można przypisać cech nagłych i niespodziewanych, </w:t>
      </w:r>
    </w:p>
    <w:p w14:paraId="6643C497" w14:textId="77777777" w:rsidR="008D3F9F" w:rsidRPr="00DE4C8C" w:rsidRDefault="008D3F9F" w:rsidP="0017314C">
      <w:pPr>
        <w:pStyle w:val="Pa21"/>
        <w:spacing w:after="100"/>
        <w:ind w:left="680" w:hanging="340"/>
        <w:jc w:val="both"/>
        <w:rPr>
          <w:rFonts w:asciiTheme="minorHAnsi" w:hAnsiTheme="minorHAnsi" w:cstheme="minorHAnsi"/>
          <w:color w:val="000000"/>
          <w:sz w:val="18"/>
          <w:szCs w:val="18"/>
        </w:rPr>
      </w:pPr>
      <w:r w:rsidRPr="00DE4C8C">
        <w:rPr>
          <w:rFonts w:asciiTheme="minorHAnsi" w:hAnsiTheme="minorHAnsi" w:cstheme="minorHAnsi"/>
          <w:color w:val="000000"/>
          <w:sz w:val="18"/>
          <w:szCs w:val="18"/>
        </w:rPr>
        <w:t xml:space="preserve">10) pokrywane na podstawie prawa geologicznego lub górniczego, </w:t>
      </w:r>
    </w:p>
    <w:p w14:paraId="50D9BBBB" w14:textId="77777777" w:rsidR="008D3F9F" w:rsidRPr="00DE4C8C" w:rsidRDefault="008D3F9F" w:rsidP="0017314C">
      <w:pPr>
        <w:pStyle w:val="Pa21"/>
        <w:spacing w:after="100"/>
        <w:ind w:left="680" w:hanging="340"/>
        <w:jc w:val="both"/>
        <w:rPr>
          <w:rFonts w:asciiTheme="minorHAnsi" w:hAnsiTheme="minorHAnsi" w:cstheme="minorHAnsi"/>
          <w:color w:val="000000"/>
          <w:sz w:val="18"/>
          <w:szCs w:val="18"/>
        </w:rPr>
      </w:pPr>
      <w:r w:rsidRPr="00DE4C8C">
        <w:rPr>
          <w:rFonts w:asciiTheme="minorHAnsi" w:hAnsiTheme="minorHAnsi" w:cstheme="minorHAnsi"/>
          <w:color w:val="000000"/>
          <w:sz w:val="18"/>
          <w:szCs w:val="18"/>
        </w:rPr>
        <w:t xml:space="preserve">11) w mieniu ruchomym, z którego osoby objęte ubezpieczeniem korzystały na podstawie umowy najmu, dzierżawy, leasingu, użyczenia lub innego pokrewnego stosunku prawnego, </w:t>
      </w:r>
    </w:p>
    <w:p w14:paraId="4C03DDD5" w14:textId="77777777" w:rsidR="008D3F9F" w:rsidRPr="00DE4C8C" w:rsidRDefault="008D3F9F" w:rsidP="0017314C">
      <w:pPr>
        <w:pStyle w:val="Pa21"/>
        <w:spacing w:after="100"/>
        <w:ind w:left="680" w:hanging="340"/>
        <w:jc w:val="both"/>
        <w:rPr>
          <w:rFonts w:asciiTheme="minorHAnsi" w:hAnsiTheme="minorHAnsi" w:cstheme="minorHAnsi"/>
          <w:color w:val="000000"/>
          <w:sz w:val="18"/>
          <w:szCs w:val="18"/>
        </w:rPr>
      </w:pPr>
      <w:r w:rsidRPr="00DE4C8C">
        <w:rPr>
          <w:rFonts w:asciiTheme="minorHAnsi" w:hAnsiTheme="minorHAnsi" w:cstheme="minorHAnsi"/>
          <w:color w:val="000000"/>
          <w:sz w:val="18"/>
          <w:szCs w:val="18"/>
        </w:rPr>
        <w:t xml:space="preserve">12) bezpośrednio lub pośrednio wynikłe z emisji, wycieku lub innej formy przedostania się do powietrza, wody lub gruntu substancji niebezpiecznych, </w:t>
      </w:r>
    </w:p>
    <w:p w14:paraId="4B62199B" w14:textId="77777777" w:rsidR="008D3F9F" w:rsidRPr="00DE4C8C" w:rsidRDefault="008D3F9F" w:rsidP="0017314C">
      <w:pPr>
        <w:pStyle w:val="Pa21"/>
        <w:spacing w:after="100"/>
        <w:ind w:left="680" w:hanging="340"/>
        <w:jc w:val="both"/>
        <w:rPr>
          <w:rFonts w:asciiTheme="minorHAnsi" w:hAnsiTheme="minorHAnsi" w:cstheme="minorHAnsi"/>
          <w:color w:val="000000"/>
          <w:sz w:val="18"/>
          <w:szCs w:val="18"/>
        </w:rPr>
      </w:pPr>
      <w:r w:rsidRPr="00DE4C8C">
        <w:rPr>
          <w:rFonts w:asciiTheme="minorHAnsi" w:hAnsiTheme="minorHAnsi" w:cstheme="minorHAnsi"/>
          <w:color w:val="000000"/>
          <w:sz w:val="18"/>
          <w:szCs w:val="18"/>
        </w:rPr>
        <w:t xml:space="preserve">13) wynikłe z oddziaływania energii jądrowej, skażenia radioaktywnego, promieni laserowych i maserowych oraz pola magnetycznego i elektromagnetycznego, </w:t>
      </w:r>
    </w:p>
    <w:p w14:paraId="0D7D385D" w14:textId="77777777" w:rsidR="008D3F9F" w:rsidRPr="00DE4C8C" w:rsidRDefault="008D3F9F" w:rsidP="0017314C">
      <w:pPr>
        <w:pStyle w:val="Pa21"/>
        <w:spacing w:after="100"/>
        <w:ind w:left="680" w:hanging="340"/>
        <w:jc w:val="both"/>
        <w:rPr>
          <w:rFonts w:asciiTheme="minorHAnsi" w:hAnsiTheme="minorHAnsi" w:cstheme="minorHAnsi"/>
          <w:color w:val="000000"/>
          <w:sz w:val="18"/>
          <w:szCs w:val="18"/>
        </w:rPr>
      </w:pPr>
      <w:r w:rsidRPr="00DE4C8C">
        <w:rPr>
          <w:rFonts w:asciiTheme="minorHAnsi" w:hAnsiTheme="minorHAnsi" w:cstheme="minorHAnsi"/>
          <w:color w:val="000000"/>
          <w:sz w:val="18"/>
          <w:szCs w:val="18"/>
        </w:rPr>
        <w:t xml:space="preserve">14) związane z działaniami wojennymi, stanem wojennym i wyjątkowym, wojną domową, zamieszkami społecznymi, rozruchami, strajkami, lokautami i niepokojami społecznymi oraz aktami terroryzmu i sabotażu, </w:t>
      </w:r>
    </w:p>
    <w:p w14:paraId="60436969" w14:textId="77777777" w:rsidR="00AD7406" w:rsidRDefault="008D3F9F" w:rsidP="00AD7406">
      <w:pPr>
        <w:pStyle w:val="Pa21"/>
        <w:spacing w:after="100"/>
        <w:ind w:left="680" w:hanging="340"/>
        <w:jc w:val="both"/>
        <w:rPr>
          <w:rFonts w:asciiTheme="minorHAnsi" w:hAnsiTheme="minorHAnsi" w:cstheme="minorHAnsi"/>
          <w:color w:val="000000"/>
          <w:sz w:val="18"/>
          <w:szCs w:val="18"/>
        </w:rPr>
      </w:pPr>
      <w:r w:rsidRPr="00DE4C8C">
        <w:rPr>
          <w:rFonts w:asciiTheme="minorHAnsi" w:hAnsiTheme="minorHAnsi" w:cstheme="minorHAnsi"/>
          <w:color w:val="000000"/>
          <w:sz w:val="18"/>
          <w:szCs w:val="18"/>
        </w:rPr>
        <w:t>15) w związku z posiadaniem lub użytkowaniem jakichkolwiek pojazdów mechanicznych</w:t>
      </w:r>
      <w:r w:rsidR="00AD7406">
        <w:rPr>
          <w:rFonts w:asciiTheme="minorHAnsi" w:hAnsiTheme="minorHAnsi" w:cstheme="minorHAnsi"/>
          <w:color w:val="000000"/>
          <w:sz w:val="18"/>
          <w:szCs w:val="18"/>
        </w:rPr>
        <w:t>,</w:t>
      </w:r>
    </w:p>
    <w:p w14:paraId="17E7EE3A" w14:textId="22783E6E" w:rsidR="008D3F9F" w:rsidRDefault="00AD7406" w:rsidP="00AD7406">
      <w:pPr>
        <w:pStyle w:val="Pa21"/>
        <w:spacing w:after="100"/>
        <w:ind w:left="680" w:hanging="340"/>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16) </w:t>
      </w:r>
      <w:r w:rsidRPr="00DE4C8C">
        <w:rPr>
          <w:rFonts w:asciiTheme="minorHAnsi" w:hAnsiTheme="minorHAnsi" w:cstheme="minorHAnsi"/>
          <w:sz w:val="18"/>
          <w:szCs w:val="18"/>
        </w:rPr>
        <w:t>wyrządzonych przez pomoc domową lub opiekunkę zatrudnioną przez Ubezpieczonego, przy czym przy włączeniu tego ryzyka do umowy ubezpieczenia, wyłączone pozostają szkody wyrządzone Ubezpieczonemu lub jego osobom bliskim, a także szkody, które mogą być pokryte z umowy ubezpieczenia odpowiedzialności cywilnej zawartej na swoją rzecz przez pomoc domową lub opiekunkę</w:t>
      </w:r>
    </w:p>
    <w:p w14:paraId="7C674E21" w14:textId="75CC100E" w:rsidR="00AD7406" w:rsidRDefault="00AD7406" w:rsidP="008C4963">
      <w:pPr>
        <w:ind w:left="709" w:hanging="283"/>
        <w:rPr>
          <w:rFonts w:asciiTheme="minorHAnsi" w:hAnsiTheme="minorHAnsi" w:cstheme="minorHAnsi"/>
          <w:sz w:val="18"/>
          <w:szCs w:val="18"/>
        </w:rPr>
      </w:pPr>
      <w:r>
        <w:rPr>
          <w:rFonts w:asciiTheme="minorHAnsi" w:hAnsiTheme="minorHAnsi" w:cstheme="minorHAnsi"/>
          <w:sz w:val="18"/>
          <w:szCs w:val="18"/>
        </w:rPr>
        <w:t xml:space="preserve">17) </w:t>
      </w:r>
      <w:r w:rsidRPr="00DE4C8C">
        <w:rPr>
          <w:rFonts w:asciiTheme="minorHAnsi" w:hAnsiTheme="minorHAnsi" w:cstheme="minorHAnsi"/>
          <w:sz w:val="18"/>
          <w:szCs w:val="18"/>
        </w:rPr>
        <w:t>wyrządzonych przez psy o widocznych cechach następujących ras (niezależnie od posiadania rodowodu):</w:t>
      </w:r>
      <w:r w:rsidR="000A3F4F">
        <w:rPr>
          <w:rFonts w:asciiTheme="minorHAnsi" w:hAnsiTheme="minorHAnsi" w:cstheme="minorHAnsi"/>
          <w:sz w:val="18"/>
          <w:szCs w:val="18"/>
        </w:rPr>
        <w:t xml:space="preserve"> </w:t>
      </w:r>
      <w:r w:rsidRPr="00DE4C8C">
        <w:rPr>
          <w:rFonts w:asciiTheme="minorHAnsi" w:hAnsiTheme="minorHAnsi" w:cstheme="minorHAnsi"/>
          <w:sz w:val="18"/>
          <w:szCs w:val="18"/>
        </w:rPr>
        <w:t>owczarek kaukaski, buldog angielski, doberman, rottweiler, niemiecki terier myśliwski, seałyham terier, karelski pies niedźwiedzi ptochacz niemiecki (Wachteihund), chow-chow, chart rosyjski długowłosy (borzoj), chart afgański, chart arabski (sloughi), chart perski (saluki</w:t>
      </w:r>
      <w:r w:rsidR="008C4963">
        <w:rPr>
          <w:rFonts w:asciiTheme="minorHAnsi" w:hAnsiTheme="minorHAnsi" w:cstheme="minorHAnsi"/>
          <w:sz w:val="18"/>
          <w:szCs w:val="18"/>
        </w:rPr>
        <w:t>),</w:t>
      </w:r>
    </w:p>
    <w:p w14:paraId="114C1F79" w14:textId="366A94D5" w:rsidR="008C4963" w:rsidRDefault="008C4963" w:rsidP="00886C55">
      <w:pPr>
        <w:ind w:left="709" w:hanging="283"/>
        <w:rPr>
          <w:rFonts w:asciiTheme="minorHAnsi" w:hAnsiTheme="minorHAnsi" w:cstheme="minorHAnsi"/>
          <w:sz w:val="18"/>
          <w:szCs w:val="18"/>
        </w:rPr>
      </w:pPr>
      <w:r w:rsidRPr="00886C55">
        <w:rPr>
          <w:rFonts w:asciiTheme="minorHAnsi" w:hAnsiTheme="minorHAnsi" w:cstheme="minorHAnsi"/>
          <w:sz w:val="18"/>
          <w:szCs w:val="18"/>
          <w:lang w:eastAsia="en-US"/>
        </w:rPr>
        <w:t xml:space="preserve">18) </w:t>
      </w:r>
      <w:r w:rsidRPr="00886C55">
        <w:rPr>
          <w:rFonts w:asciiTheme="minorHAnsi" w:hAnsiTheme="minorHAnsi" w:cstheme="minorHAnsi"/>
          <w:sz w:val="18"/>
          <w:szCs w:val="18"/>
        </w:rPr>
        <w:t>związanych z użyciem broni palnej,</w:t>
      </w:r>
    </w:p>
    <w:p w14:paraId="31DC8BEB" w14:textId="77777777" w:rsidR="00870977" w:rsidRPr="00886C55" w:rsidRDefault="00870977" w:rsidP="00886C55">
      <w:pPr>
        <w:ind w:left="709" w:hanging="283"/>
        <w:rPr>
          <w:rFonts w:asciiTheme="minorHAnsi" w:hAnsiTheme="minorHAnsi" w:cstheme="minorHAnsi"/>
          <w:sz w:val="18"/>
          <w:szCs w:val="18"/>
        </w:rPr>
      </w:pPr>
    </w:p>
    <w:p w14:paraId="37AAE184" w14:textId="01754A68" w:rsidR="008D3F9F" w:rsidRPr="00DE4C8C" w:rsidRDefault="008D3F9F" w:rsidP="00AD7406">
      <w:pPr>
        <w:pStyle w:val="Pa20"/>
        <w:spacing w:after="100"/>
        <w:ind w:left="284" w:hanging="284"/>
        <w:jc w:val="both"/>
        <w:rPr>
          <w:rFonts w:asciiTheme="minorHAnsi" w:hAnsiTheme="minorHAnsi" w:cstheme="minorHAnsi"/>
          <w:color w:val="000000"/>
          <w:sz w:val="18"/>
          <w:szCs w:val="18"/>
        </w:rPr>
      </w:pPr>
      <w:r w:rsidRPr="00DE4C8C">
        <w:rPr>
          <w:rFonts w:asciiTheme="minorHAnsi" w:hAnsiTheme="minorHAnsi" w:cstheme="minorHAnsi"/>
          <w:color w:val="000000"/>
          <w:sz w:val="18"/>
          <w:szCs w:val="18"/>
        </w:rPr>
        <w:t xml:space="preserve">2. Ubezpieczenie nie pokrywa grzywien i kar administracyjnych lub sądowych oraz innych kar o charakterze pieniężnym, </w:t>
      </w:r>
      <w:r w:rsidR="00AD7406">
        <w:rPr>
          <w:rFonts w:asciiTheme="minorHAnsi" w:hAnsiTheme="minorHAnsi" w:cstheme="minorHAnsi"/>
          <w:color w:val="000000"/>
          <w:sz w:val="18"/>
          <w:szCs w:val="18"/>
        </w:rPr>
        <w:br/>
      </w:r>
      <w:r w:rsidRPr="00DE4C8C">
        <w:rPr>
          <w:rFonts w:asciiTheme="minorHAnsi" w:hAnsiTheme="minorHAnsi" w:cstheme="minorHAnsi"/>
          <w:color w:val="000000"/>
          <w:sz w:val="18"/>
          <w:szCs w:val="18"/>
        </w:rPr>
        <w:t xml:space="preserve">w tym również odszkodowań o charakterze karnym, nałożonych na osoby objęte ubezpieczeniem. </w:t>
      </w:r>
    </w:p>
    <w:p w14:paraId="6A8DCF5F" w14:textId="31F7C396" w:rsidR="005C05D7" w:rsidRPr="00DE4C8C" w:rsidRDefault="005C05D7" w:rsidP="0017314C">
      <w:pPr>
        <w:pStyle w:val="OWUTytu2"/>
        <w:spacing w:after="40" w:line="276" w:lineRule="auto"/>
        <w:jc w:val="both"/>
        <w:rPr>
          <w:rFonts w:asciiTheme="minorHAnsi" w:hAnsiTheme="minorHAnsi" w:cstheme="minorHAnsi"/>
          <w:sz w:val="18"/>
          <w:szCs w:val="18"/>
        </w:rPr>
      </w:pPr>
      <w:bookmarkStart w:id="59" w:name="_Toc122007425"/>
      <w:bookmarkStart w:id="60" w:name="_Toc122610470"/>
      <w:r w:rsidRPr="00DE4C8C">
        <w:rPr>
          <w:rFonts w:asciiTheme="minorHAnsi" w:hAnsiTheme="minorHAnsi" w:cstheme="minorHAnsi"/>
          <w:sz w:val="18"/>
          <w:szCs w:val="18"/>
        </w:rPr>
        <w:t xml:space="preserve">3. Strony </w:t>
      </w:r>
      <w:bookmarkEnd w:id="59"/>
      <w:r w:rsidR="00AD7406">
        <w:rPr>
          <w:rFonts w:asciiTheme="minorHAnsi" w:hAnsiTheme="minorHAnsi" w:cstheme="minorHAnsi"/>
          <w:sz w:val="18"/>
          <w:szCs w:val="18"/>
        </w:rPr>
        <w:t>uzgodniły, że w umowie ubezpieczenia nie ma zastosowania franszyza redukcyjna.</w:t>
      </w:r>
      <w:bookmarkEnd w:id="60"/>
    </w:p>
    <w:p w14:paraId="12A9C5EF" w14:textId="77777777" w:rsidR="00EA00DC" w:rsidRPr="00DE4C8C" w:rsidRDefault="00EA00DC" w:rsidP="0017314C">
      <w:pPr>
        <w:pStyle w:val="OWUTytu2"/>
        <w:spacing w:after="40" w:line="276" w:lineRule="auto"/>
        <w:jc w:val="both"/>
        <w:rPr>
          <w:rFonts w:asciiTheme="minorHAnsi" w:hAnsiTheme="minorHAnsi" w:cstheme="minorHAnsi"/>
          <w:b/>
          <w:color w:val="103184"/>
          <w:sz w:val="18"/>
          <w:szCs w:val="18"/>
        </w:rPr>
      </w:pPr>
    </w:p>
    <w:p w14:paraId="161B2291" w14:textId="4621B303" w:rsidR="00EA00DC" w:rsidRPr="00DE4C8C" w:rsidRDefault="00EA00DC" w:rsidP="0017314C">
      <w:pPr>
        <w:pStyle w:val="OWUTytu2"/>
        <w:spacing w:afterLines="60" w:after="144" w:line="276" w:lineRule="auto"/>
        <w:jc w:val="both"/>
        <w:rPr>
          <w:rFonts w:asciiTheme="minorHAnsi" w:hAnsiTheme="minorHAnsi" w:cstheme="minorHAnsi"/>
          <w:b/>
          <w:color w:val="103184"/>
          <w:sz w:val="18"/>
          <w:szCs w:val="18"/>
        </w:rPr>
      </w:pPr>
      <w:bookmarkStart w:id="61" w:name="_Toc122007429"/>
      <w:bookmarkStart w:id="62" w:name="_Toc122610471"/>
      <w:r w:rsidRPr="000A3F4F">
        <w:rPr>
          <w:rFonts w:asciiTheme="minorHAnsi" w:hAnsiTheme="minorHAnsi" w:cstheme="minorHAnsi"/>
          <w:b/>
          <w:color w:val="103184"/>
          <w:sz w:val="18"/>
          <w:szCs w:val="18"/>
        </w:rPr>
        <w:t>§ 10. Wypowiedzenie umowy ubezpieczenia</w:t>
      </w:r>
      <w:bookmarkEnd w:id="61"/>
      <w:bookmarkEnd w:id="62"/>
    </w:p>
    <w:p w14:paraId="5F9341FE" w14:textId="7B76C750" w:rsidR="00EA00DC" w:rsidRPr="00DE6F18" w:rsidRDefault="00EF4E48" w:rsidP="00EF4E48">
      <w:pPr>
        <w:spacing w:afterLines="60" w:after="144" w:line="276" w:lineRule="auto"/>
        <w:ind w:left="567"/>
        <w:jc w:val="both"/>
        <w:rPr>
          <w:rFonts w:asciiTheme="minorHAnsi" w:hAnsiTheme="minorHAnsi" w:cstheme="minorHAnsi"/>
          <w:sz w:val="18"/>
          <w:szCs w:val="18"/>
        </w:rPr>
      </w:pPr>
      <w:r>
        <w:rPr>
          <w:rFonts w:asciiTheme="minorHAnsi" w:eastAsia="Calibri" w:hAnsiTheme="minorHAnsi" w:cstheme="minorHAnsi"/>
          <w:color w:val="000000"/>
          <w:sz w:val="18"/>
          <w:szCs w:val="18"/>
        </w:rPr>
        <w:t>…</w:t>
      </w:r>
    </w:p>
    <w:p w14:paraId="2F5795E0" w14:textId="77777777" w:rsidR="00EA00DC" w:rsidRPr="00DE4C8C" w:rsidRDefault="00EA00DC" w:rsidP="0017314C">
      <w:pPr>
        <w:pStyle w:val="OWUTytu2"/>
        <w:spacing w:afterLines="60" w:after="144" w:line="276" w:lineRule="auto"/>
        <w:jc w:val="both"/>
        <w:rPr>
          <w:rFonts w:asciiTheme="minorHAnsi" w:hAnsiTheme="minorHAnsi" w:cstheme="minorHAnsi"/>
          <w:b/>
          <w:color w:val="103184"/>
          <w:sz w:val="18"/>
          <w:szCs w:val="18"/>
        </w:rPr>
      </w:pPr>
      <w:bookmarkStart w:id="63" w:name="_Toc122007430"/>
      <w:bookmarkStart w:id="64" w:name="_Toc122610472"/>
      <w:r w:rsidRPr="00DE4C8C">
        <w:rPr>
          <w:rFonts w:asciiTheme="minorHAnsi" w:hAnsiTheme="minorHAnsi" w:cstheme="minorHAnsi"/>
          <w:b/>
          <w:color w:val="103184"/>
          <w:sz w:val="18"/>
          <w:szCs w:val="18"/>
        </w:rPr>
        <w:t>§ 11. Rozwiązanie i wygaśnięcie umowy ubezpieczenia</w:t>
      </w:r>
      <w:bookmarkEnd w:id="63"/>
      <w:bookmarkEnd w:id="64"/>
    </w:p>
    <w:p w14:paraId="4E1D7BBB" w14:textId="77777777" w:rsidR="00EA00DC" w:rsidRPr="00DE4C8C" w:rsidRDefault="00EA00DC">
      <w:pPr>
        <w:numPr>
          <w:ilvl w:val="0"/>
          <w:numId w:val="8"/>
        </w:numPr>
        <w:tabs>
          <w:tab w:val="clear" w:pos="644"/>
          <w:tab w:val="num" w:pos="567"/>
        </w:tabs>
        <w:spacing w:afterLines="40" w:after="96" w:line="276" w:lineRule="auto"/>
        <w:ind w:left="641" w:hanging="357"/>
        <w:jc w:val="both"/>
        <w:rPr>
          <w:rFonts w:asciiTheme="minorHAnsi" w:hAnsiTheme="minorHAnsi" w:cstheme="minorHAnsi"/>
          <w:sz w:val="18"/>
          <w:szCs w:val="18"/>
        </w:rPr>
      </w:pPr>
      <w:r w:rsidRPr="00DE4C8C">
        <w:rPr>
          <w:rFonts w:asciiTheme="minorHAnsi" w:hAnsiTheme="minorHAnsi" w:cstheme="minorHAnsi"/>
          <w:sz w:val="18"/>
          <w:szCs w:val="18"/>
        </w:rPr>
        <w:t>Umowa ubezpieczenia ulega rozwiązaniu:</w:t>
      </w:r>
    </w:p>
    <w:p w14:paraId="5C20881A" w14:textId="77777777" w:rsidR="00EA00DC" w:rsidRPr="00DE4C8C" w:rsidRDefault="00EA00DC">
      <w:pPr>
        <w:numPr>
          <w:ilvl w:val="0"/>
          <w:numId w:val="7"/>
        </w:numPr>
        <w:spacing w:after="40" w:line="276" w:lineRule="auto"/>
        <w:ind w:left="924" w:hanging="357"/>
        <w:jc w:val="both"/>
        <w:rPr>
          <w:rFonts w:asciiTheme="minorHAnsi" w:hAnsiTheme="minorHAnsi" w:cstheme="minorHAnsi"/>
          <w:sz w:val="18"/>
          <w:szCs w:val="18"/>
        </w:rPr>
      </w:pPr>
      <w:r w:rsidRPr="00DE4C8C">
        <w:rPr>
          <w:rFonts w:asciiTheme="minorHAnsi" w:hAnsiTheme="minorHAnsi" w:cstheme="minorHAnsi"/>
          <w:sz w:val="18"/>
          <w:szCs w:val="18"/>
        </w:rPr>
        <w:t>na skutek jej wypowiedzenia – z upływem ostatniego dnia okresu wypowiedzenia.</w:t>
      </w:r>
    </w:p>
    <w:p w14:paraId="67123F1C" w14:textId="77777777" w:rsidR="00EA00DC" w:rsidRPr="00DE4C8C" w:rsidRDefault="00EA00DC">
      <w:pPr>
        <w:numPr>
          <w:ilvl w:val="0"/>
          <w:numId w:val="7"/>
        </w:numPr>
        <w:spacing w:afterLines="60" w:after="144" w:line="276" w:lineRule="auto"/>
        <w:ind w:left="924" w:hanging="357"/>
        <w:jc w:val="both"/>
        <w:rPr>
          <w:rFonts w:asciiTheme="minorHAnsi" w:hAnsiTheme="minorHAnsi" w:cstheme="minorHAnsi"/>
          <w:sz w:val="18"/>
          <w:szCs w:val="18"/>
        </w:rPr>
      </w:pPr>
      <w:r w:rsidRPr="00DE4C8C">
        <w:rPr>
          <w:rFonts w:asciiTheme="minorHAnsi" w:hAnsiTheme="minorHAnsi" w:cstheme="minorHAnsi"/>
          <w:sz w:val="18"/>
          <w:szCs w:val="18"/>
        </w:rPr>
        <w:t>z upływem okresu, na jaki została zawarta.</w:t>
      </w:r>
    </w:p>
    <w:p w14:paraId="420C0411" w14:textId="77777777" w:rsidR="00EA00DC" w:rsidRPr="00DE4C8C" w:rsidRDefault="00EA00DC">
      <w:pPr>
        <w:numPr>
          <w:ilvl w:val="1"/>
          <w:numId w:val="7"/>
        </w:numPr>
        <w:spacing w:afterLines="60" w:after="144" w:line="276" w:lineRule="auto"/>
        <w:jc w:val="both"/>
        <w:rPr>
          <w:rFonts w:asciiTheme="minorHAnsi" w:hAnsiTheme="minorHAnsi" w:cstheme="minorHAnsi"/>
          <w:sz w:val="18"/>
          <w:szCs w:val="18"/>
        </w:rPr>
      </w:pPr>
      <w:r w:rsidRPr="00DE4C8C">
        <w:rPr>
          <w:rFonts w:asciiTheme="minorHAnsi" w:hAnsiTheme="minorHAnsi" w:cstheme="minorHAnsi"/>
          <w:sz w:val="18"/>
          <w:szCs w:val="18"/>
        </w:rPr>
        <w:t xml:space="preserve">Rozwiązanie umowy ubezpieczenia nie zwalnia PTTK z obowiązku opłacenia składki za czas udzielanej ochrony ubezpieczeniowej.  </w:t>
      </w:r>
    </w:p>
    <w:p w14:paraId="6204D36B" w14:textId="12B5145B" w:rsidR="00EA00DC" w:rsidRPr="00DE4C8C" w:rsidRDefault="00EA00DC">
      <w:pPr>
        <w:numPr>
          <w:ilvl w:val="1"/>
          <w:numId w:val="7"/>
        </w:numPr>
        <w:spacing w:afterLines="60" w:after="144" w:line="276" w:lineRule="auto"/>
        <w:jc w:val="both"/>
        <w:rPr>
          <w:rFonts w:asciiTheme="minorHAnsi" w:hAnsiTheme="minorHAnsi" w:cstheme="minorHAnsi"/>
          <w:sz w:val="18"/>
          <w:szCs w:val="18"/>
        </w:rPr>
      </w:pPr>
      <w:r w:rsidRPr="00DE4C8C">
        <w:rPr>
          <w:rFonts w:asciiTheme="minorHAnsi" w:hAnsiTheme="minorHAnsi" w:cstheme="minorHAnsi"/>
          <w:sz w:val="18"/>
          <w:szCs w:val="18"/>
        </w:rPr>
        <w:t>Ochrona</w:t>
      </w:r>
      <w:r w:rsidR="005D2D95" w:rsidRPr="00DE4C8C">
        <w:rPr>
          <w:rFonts w:asciiTheme="minorHAnsi" w:hAnsiTheme="minorHAnsi" w:cstheme="minorHAnsi"/>
          <w:sz w:val="18"/>
          <w:szCs w:val="18"/>
        </w:rPr>
        <w:t xml:space="preserve"> ubezpieczeniowa</w:t>
      </w:r>
      <w:r w:rsidRPr="00DE4C8C">
        <w:rPr>
          <w:rFonts w:asciiTheme="minorHAnsi" w:hAnsiTheme="minorHAnsi" w:cstheme="minorHAnsi"/>
          <w:sz w:val="18"/>
          <w:szCs w:val="18"/>
        </w:rPr>
        <w:t xml:space="preserve"> w zakresie </w:t>
      </w:r>
      <w:r w:rsidR="00465410" w:rsidRPr="00DE4C8C">
        <w:rPr>
          <w:rFonts w:asciiTheme="minorHAnsi" w:hAnsiTheme="minorHAnsi" w:cstheme="minorHAnsi"/>
          <w:sz w:val="18"/>
          <w:szCs w:val="18"/>
        </w:rPr>
        <w:t>odpowiedzialności cywilnej w życiu prywatnych</w:t>
      </w:r>
      <w:r w:rsidRPr="00DE4C8C">
        <w:rPr>
          <w:rFonts w:asciiTheme="minorHAnsi" w:hAnsiTheme="minorHAnsi" w:cstheme="minorHAnsi"/>
          <w:sz w:val="18"/>
          <w:szCs w:val="18"/>
        </w:rPr>
        <w:t xml:space="preserve"> </w:t>
      </w:r>
      <w:r w:rsidR="002A6954" w:rsidRPr="00DE4C8C">
        <w:rPr>
          <w:rFonts w:asciiTheme="minorHAnsi" w:hAnsiTheme="minorHAnsi" w:cstheme="minorHAnsi"/>
          <w:sz w:val="18"/>
          <w:szCs w:val="18"/>
        </w:rPr>
        <w:t xml:space="preserve">w rocznym okresie ubezpieczenia </w:t>
      </w:r>
      <w:r w:rsidRPr="00DE4C8C">
        <w:rPr>
          <w:rFonts w:asciiTheme="minorHAnsi" w:hAnsiTheme="minorHAnsi" w:cstheme="minorHAnsi"/>
          <w:sz w:val="18"/>
          <w:szCs w:val="18"/>
        </w:rPr>
        <w:t xml:space="preserve">wygasa: </w:t>
      </w:r>
    </w:p>
    <w:p w14:paraId="6E2FA881" w14:textId="265DBEB1" w:rsidR="00EA00DC" w:rsidRPr="00DE4C8C" w:rsidRDefault="00EA00DC">
      <w:pPr>
        <w:numPr>
          <w:ilvl w:val="0"/>
          <w:numId w:val="6"/>
        </w:numPr>
        <w:spacing w:after="40" w:line="276" w:lineRule="auto"/>
        <w:ind w:left="924" w:hanging="357"/>
        <w:jc w:val="both"/>
        <w:rPr>
          <w:rFonts w:asciiTheme="minorHAnsi" w:hAnsiTheme="minorHAnsi" w:cstheme="minorHAnsi"/>
          <w:sz w:val="18"/>
          <w:szCs w:val="18"/>
        </w:rPr>
      </w:pPr>
      <w:r w:rsidRPr="00DE4C8C">
        <w:rPr>
          <w:rFonts w:asciiTheme="minorHAnsi" w:hAnsiTheme="minorHAnsi" w:cstheme="minorHAnsi"/>
          <w:sz w:val="18"/>
          <w:szCs w:val="18"/>
        </w:rPr>
        <w:t>w stosunku do wszystkich Ubezpieczonych - w dniu rozwiązania umowy ubezpieczenia przez PTTK.</w:t>
      </w:r>
    </w:p>
    <w:p w14:paraId="03A387F8" w14:textId="183357FA" w:rsidR="005C05D7" w:rsidRPr="00F71547" w:rsidRDefault="00465410">
      <w:pPr>
        <w:numPr>
          <w:ilvl w:val="0"/>
          <w:numId w:val="6"/>
        </w:numPr>
        <w:spacing w:after="40" w:line="276" w:lineRule="auto"/>
        <w:jc w:val="both"/>
        <w:rPr>
          <w:rFonts w:asciiTheme="minorHAnsi" w:hAnsiTheme="minorHAnsi" w:cstheme="minorHAnsi"/>
          <w:sz w:val="18"/>
          <w:szCs w:val="18"/>
        </w:rPr>
      </w:pPr>
      <w:r w:rsidRPr="00DE4C8C">
        <w:rPr>
          <w:rFonts w:asciiTheme="minorHAnsi" w:hAnsiTheme="minorHAnsi" w:cstheme="minorHAnsi"/>
          <w:sz w:val="18"/>
          <w:szCs w:val="18"/>
        </w:rPr>
        <w:t>j</w:t>
      </w:r>
      <w:r w:rsidR="005C05D7" w:rsidRPr="00DE4C8C">
        <w:rPr>
          <w:rFonts w:asciiTheme="minorHAnsi" w:hAnsiTheme="minorHAnsi" w:cstheme="minorHAnsi"/>
          <w:sz w:val="18"/>
          <w:szCs w:val="18"/>
        </w:rPr>
        <w:t>eżeli umowa ubezpieczenia jest zawarta na okres dłuższy niż 6 miesięcy, Ubezpieczający ma prawo</w:t>
      </w:r>
      <w:r w:rsidR="00F71547">
        <w:rPr>
          <w:rFonts w:asciiTheme="minorHAnsi" w:hAnsiTheme="minorHAnsi" w:cstheme="minorHAnsi"/>
          <w:sz w:val="18"/>
          <w:szCs w:val="18"/>
        </w:rPr>
        <w:t xml:space="preserve"> </w:t>
      </w:r>
      <w:r w:rsidR="005C05D7" w:rsidRPr="00F71547">
        <w:rPr>
          <w:rFonts w:asciiTheme="minorHAnsi" w:hAnsiTheme="minorHAnsi" w:cstheme="minorHAnsi"/>
          <w:sz w:val="18"/>
          <w:szCs w:val="18"/>
        </w:rPr>
        <w:t>odstąpienia od umowy ubezpieczenia w terminie 30 dni, a w przypadku gdy Ubezpieczający jest</w:t>
      </w:r>
      <w:r w:rsidR="00F71547">
        <w:rPr>
          <w:rFonts w:asciiTheme="minorHAnsi" w:hAnsiTheme="minorHAnsi" w:cstheme="minorHAnsi"/>
          <w:sz w:val="18"/>
          <w:szCs w:val="18"/>
        </w:rPr>
        <w:t xml:space="preserve"> </w:t>
      </w:r>
      <w:r w:rsidR="005C05D7" w:rsidRPr="00F71547">
        <w:rPr>
          <w:rFonts w:asciiTheme="minorHAnsi" w:hAnsiTheme="minorHAnsi" w:cstheme="minorHAnsi"/>
          <w:sz w:val="18"/>
          <w:szCs w:val="18"/>
        </w:rPr>
        <w:t>przedsiębiorcą, w terminie 7 dni od dnia zawarcia umowy ubezpieczenia. Jeżeli najpóźniej w chwili</w:t>
      </w:r>
      <w:r w:rsidR="00F71547">
        <w:rPr>
          <w:rFonts w:asciiTheme="minorHAnsi" w:hAnsiTheme="minorHAnsi" w:cstheme="minorHAnsi"/>
          <w:sz w:val="18"/>
          <w:szCs w:val="18"/>
        </w:rPr>
        <w:t xml:space="preserve"> </w:t>
      </w:r>
      <w:r w:rsidR="005C05D7" w:rsidRPr="00F71547">
        <w:rPr>
          <w:rFonts w:asciiTheme="minorHAnsi" w:hAnsiTheme="minorHAnsi" w:cstheme="minorHAnsi"/>
          <w:sz w:val="18"/>
          <w:szCs w:val="18"/>
        </w:rPr>
        <w:t>zawarcia umowy ERGO Hestia nie poinformowała Ubezpieczającego będącego konsumentem o prawie</w:t>
      </w:r>
      <w:r w:rsidR="00F71547">
        <w:rPr>
          <w:rFonts w:asciiTheme="minorHAnsi" w:hAnsiTheme="minorHAnsi" w:cstheme="minorHAnsi"/>
          <w:sz w:val="18"/>
          <w:szCs w:val="18"/>
        </w:rPr>
        <w:t xml:space="preserve"> </w:t>
      </w:r>
      <w:r w:rsidR="005C05D7" w:rsidRPr="00F71547">
        <w:rPr>
          <w:rFonts w:asciiTheme="minorHAnsi" w:hAnsiTheme="minorHAnsi" w:cstheme="minorHAnsi"/>
          <w:sz w:val="18"/>
          <w:szCs w:val="18"/>
        </w:rPr>
        <w:t>odstąpienia od umowy, termin 30 dni biegnie od dnia, w którym Ubezpieczający będący konsumentem</w:t>
      </w:r>
      <w:r w:rsidR="00F71547">
        <w:rPr>
          <w:rFonts w:asciiTheme="minorHAnsi" w:hAnsiTheme="minorHAnsi" w:cstheme="minorHAnsi"/>
          <w:sz w:val="18"/>
          <w:szCs w:val="18"/>
        </w:rPr>
        <w:t xml:space="preserve"> </w:t>
      </w:r>
      <w:r w:rsidR="005C05D7" w:rsidRPr="00F71547">
        <w:rPr>
          <w:rFonts w:asciiTheme="minorHAnsi" w:hAnsiTheme="minorHAnsi" w:cstheme="minorHAnsi"/>
          <w:sz w:val="18"/>
          <w:szCs w:val="18"/>
        </w:rPr>
        <w:t>dowiedział się o tym prawie.</w:t>
      </w:r>
      <w:r w:rsidRPr="00F71547">
        <w:rPr>
          <w:rFonts w:asciiTheme="minorHAnsi" w:hAnsiTheme="minorHAnsi" w:cstheme="minorHAnsi"/>
          <w:sz w:val="18"/>
          <w:szCs w:val="18"/>
        </w:rPr>
        <w:t xml:space="preserve"> (  zgodnie z zapisami § 29  OWU )</w:t>
      </w:r>
    </w:p>
    <w:p w14:paraId="51FC6E3A" w14:textId="458369AD" w:rsidR="00EA00DC" w:rsidRPr="00DE4C8C" w:rsidRDefault="00EA00DC">
      <w:pPr>
        <w:pStyle w:val="Akapitzlist"/>
        <w:numPr>
          <w:ilvl w:val="0"/>
          <w:numId w:val="6"/>
        </w:numPr>
        <w:jc w:val="both"/>
        <w:rPr>
          <w:rFonts w:asciiTheme="minorHAnsi" w:hAnsiTheme="minorHAnsi" w:cstheme="minorHAnsi"/>
        </w:rPr>
      </w:pPr>
      <w:r w:rsidRPr="00DE4C8C">
        <w:rPr>
          <w:rFonts w:asciiTheme="minorHAnsi" w:hAnsiTheme="minorHAnsi" w:cstheme="minorHAnsi"/>
          <w:sz w:val="18"/>
          <w:szCs w:val="18"/>
        </w:rPr>
        <w:t xml:space="preserve">z upływem ostatniego dnia miesiąca, w którym Ubezpieczony złożył PTTK oświadczenie o rezygnacji </w:t>
      </w:r>
      <w:r w:rsidRPr="00DE4C8C">
        <w:rPr>
          <w:rFonts w:asciiTheme="minorHAnsi" w:hAnsiTheme="minorHAnsi" w:cstheme="minorHAnsi"/>
          <w:sz w:val="18"/>
          <w:szCs w:val="18"/>
        </w:rPr>
        <w:br/>
        <w:t>z członkostwa, a tym samym z ubezpieczenia</w:t>
      </w:r>
      <w:r w:rsidRPr="00DE4C8C">
        <w:rPr>
          <w:rFonts w:asciiTheme="minorHAnsi" w:hAnsiTheme="minorHAnsi" w:cstheme="minorHAnsi"/>
        </w:rPr>
        <w:t xml:space="preserve">. </w:t>
      </w:r>
    </w:p>
    <w:p w14:paraId="060C2701" w14:textId="77777777" w:rsidR="00EA00DC" w:rsidRPr="00DE4C8C" w:rsidRDefault="00EA00DC" w:rsidP="0017314C">
      <w:pPr>
        <w:pStyle w:val="OWUtekst1"/>
        <w:spacing w:before="40" w:after="40" w:line="276" w:lineRule="auto"/>
        <w:rPr>
          <w:rFonts w:asciiTheme="minorHAnsi" w:hAnsiTheme="minorHAnsi" w:cstheme="minorHAnsi"/>
          <w:color w:val="0000FF"/>
          <w:szCs w:val="18"/>
        </w:rPr>
      </w:pPr>
    </w:p>
    <w:p w14:paraId="0B4B11EA" w14:textId="566C99A8" w:rsidR="00EA00DC" w:rsidRPr="00DE4C8C" w:rsidRDefault="00EA00DC" w:rsidP="0017314C">
      <w:pPr>
        <w:pStyle w:val="OWUTytu2"/>
        <w:spacing w:afterLines="60" w:after="144" w:line="276" w:lineRule="auto"/>
        <w:jc w:val="both"/>
        <w:rPr>
          <w:rFonts w:asciiTheme="minorHAnsi" w:hAnsiTheme="minorHAnsi" w:cstheme="minorHAnsi"/>
          <w:b/>
          <w:color w:val="103184"/>
          <w:sz w:val="18"/>
          <w:szCs w:val="18"/>
        </w:rPr>
      </w:pPr>
      <w:bookmarkStart w:id="65" w:name="_Toc122007431"/>
      <w:bookmarkStart w:id="66" w:name="_Toc122610473"/>
      <w:r w:rsidRPr="00DE4C8C">
        <w:rPr>
          <w:rFonts w:asciiTheme="minorHAnsi" w:hAnsiTheme="minorHAnsi" w:cstheme="minorHAnsi"/>
          <w:b/>
          <w:color w:val="103184"/>
          <w:sz w:val="18"/>
          <w:szCs w:val="18"/>
        </w:rPr>
        <w:lastRenderedPageBreak/>
        <w:t>§ 1</w:t>
      </w:r>
      <w:r w:rsidR="005C05D7" w:rsidRPr="00DE4C8C">
        <w:rPr>
          <w:rFonts w:asciiTheme="minorHAnsi" w:hAnsiTheme="minorHAnsi" w:cstheme="minorHAnsi"/>
          <w:b/>
          <w:color w:val="103184"/>
          <w:sz w:val="18"/>
          <w:szCs w:val="18"/>
        </w:rPr>
        <w:t>2</w:t>
      </w:r>
      <w:r w:rsidRPr="00DE4C8C">
        <w:rPr>
          <w:rFonts w:asciiTheme="minorHAnsi" w:hAnsiTheme="minorHAnsi" w:cstheme="minorHAnsi"/>
          <w:b/>
          <w:color w:val="103184"/>
          <w:sz w:val="18"/>
          <w:szCs w:val="18"/>
        </w:rPr>
        <w:t xml:space="preserve">. Wypłata świadczenia </w:t>
      </w:r>
      <w:r w:rsidR="00465410" w:rsidRPr="00DE4C8C">
        <w:rPr>
          <w:rFonts w:asciiTheme="minorHAnsi" w:hAnsiTheme="minorHAnsi" w:cstheme="minorHAnsi"/>
          <w:b/>
          <w:color w:val="103184"/>
          <w:sz w:val="18"/>
          <w:szCs w:val="18"/>
        </w:rPr>
        <w:t xml:space="preserve"> </w:t>
      </w:r>
      <w:r w:rsidR="00DE6F18">
        <w:rPr>
          <w:rFonts w:asciiTheme="minorHAnsi" w:hAnsiTheme="minorHAnsi" w:cstheme="minorHAnsi"/>
          <w:b/>
          <w:color w:val="103184"/>
          <w:sz w:val="18"/>
          <w:szCs w:val="18"/>
        </w:rPr>
        <w:t>(</w:t>
      </w:r>
      <w:r w:rsidR="00465410" w:rsidRPr="00DE4C8C">
        <w:rPr>
          <w:rFonts w:asciiTheme="minorHAnsi" w:hAnsiTheme="minorHAnsi" w:cstheme="minorHAnsi"/>
          <w:b/>
          <w:color w:val="103184"/>
          <w:sz w:val="18"/>
          <w:szCs w:val="18"/>
        </w:rPr>
        <w:t>zgodnie z zapisami § 25 OWU )</w:t>
      </w:r>
      <w:bookmarkEnd w:id="65"/>
      <w:bookmarkEnd w:id="66"/>
    </w:p>
    <w:p w14:paraId="2D9409F2" w14:textId="072B9877" w:rsidR="00465410" w:rsidRPr="00DE4C8C" w:rsidRDefault="00465410" w:rsidP="0017314C">
      <w:pPr>
        <w:pStyle w:val="druki"/>
        <w:spacing w:before="0"/>
        <w:jc w:val="both"/>
        <w:rPr>
          <w:rFonts w:asciiTheme="minorHAnsi" w:hAnsiTheme="minorHAnsi" w:cstheme="minorHAnsi"/>
          <w:sz w:val="18"/>
          <w:szCs w:val="18"/>
        </w:rPr>
      </w:pPr>
      <w:r w:rsidRPr="00DE4C8C">
        <w:rPr>
          <w:rFonts w:asciiTheme="minorHAnsi" w:hAnsiTheme="minorHAnsi" w:cstheme="minorHAnsi"/>
          <w:sz w:val="18"/>
          <w:szCs w:val="18"/>
        </w:rPr>
        <w:t>1.ERGO Hestia wypłaca odszkodowanie lub świadczenie na podstawie uznania roszczenia uprawnionego z umowy ubezpieczenia, w wyniku własnych ustaleń dokonanych w postępowaniu dotyczącym ustalenia stanu faktycznego,</w:t>
      </w:r>
      <w:r w:rsidR="00F71547">
        <w:rPr>
          <w:rFonts w:asciiTheme="minorHAnsi" w:hAnsiTheme="minorHAnsi" w:cstheme="minorHAnsi"/>
          <w:sz w:val="18"/>
          <w:szCs w:val="18"/>
        </w:rPr>
        <w:t xml:space="preserve"> </w:t>
      </w:r>
      <w:r w:rsidRPr="00DE4C8C">
        <w:rPr>
          <w:rFonts w:asciiTheme="minorHAnsi" w:hAnsiTheme="minorHAnsi" w:cstheme="minorHAnsi"/>
          <w:sz w:val="18"/>
          <w:szCs w:val="18"/>
        </w:rPr>
        <w:t>zasadności roszczeń i wysokości odszkodowania, w terminie 30 dni od dnia otrzymania zawiadomienia o wypadku, zawartej z nim ugody lub prawomocnego orzeczenia sądu</w:t>
      </w:r>
    </w:p>
    <w:p w14:paraId="1057C17D" w14:textId="77777777" w:rsidR="00465410" w:rsidRPr="00DE4C8C" w:rsidRDefault="00465410" w:rsidP="0017314C">
      <w:pPr>
        <w:pStyle w:val="druki"/>
        <w:spacing w:before="0"/>
        <w:jc w:val="both"/>
        <w:rPr>
          <w:rFonts w:asciiTheme="minorHAnsi" w:hAnsiTheme="minorHAnsi" w:cstheme="minorHAnsi"/>
          <w:sz w:val="18"/>
          <w:szCs w:val="18"/>
        </w:rPr>
      </w:pPr>
    </w:p>
    <w:p w14:paraId="460E7B78" w14:textId="6ED7654E" w:rsidR="00465410" w:rsidRPr="00DE4C8C" w:rsidRDefault="00465410" w:rsidP="0017314C">
      <w:pPr>
        <w:pStyle w:val="druki"/>
        <w:spacing w:before="0"/>
        <w:jc w:val="both"/>
        <w:rPr>
          <w:rFonts w:asciiTheme="minorHAnsi" w:hAnsiTheme="minorHAnsi" w:cstheme="minorHAnsi"/>
          <w:sz w:val="18"/>
          <w:szCs w:val="18"/>
        </w:rPr>
      </w:pPr>
      <w:r w:rsidRPr="00DE4C8C">
        <w:rPr>
          <w:rFonts w:asciiTheme="minorHAnsi" w:hAnsiTheme="minorHAnsi" w:cstheme="minorHAnsi"/>
          <w:sz w:val="18"/>
          <w:szCs w:val="18"/>
        </w:rPr>
        <w:t>2.Jeżeli wyjaśnienie okoliczności koniecznych do ustalenia odpowiedzialności ERGO Hestii albo wysokości świadczenia w terminie wskazanym w ust. 1 było niemożliwe, świadczenie powinno być spełnione w ciągu 14 dni od dnia, w którym przy zachowaniu należytej staranności wyjaśnienie tych okoliczności było możliwe, jednakże bezsporną część odszkodowania ERGO Hestia wypłaca w terminie określonym w ust. 1.</w:t>
      </w:r>
    </w:p>
    <w:p w14:paraId="5321DB31" w14:textId="63469443" w:rsidR="00465410" w:rsidRPr="00DE4C8C" w:rsidRDefault="00465410" w:rsidP="0017314C">
      <w:pPr>
        <w:pStyle w:val="druki"/>
        <w:spacing w:before="0"/>
        <w:jc w:val="both"/>
        <w:rPr>
          <w:rFonts w:asciiTheme="minorHAnsi" w:hAnsiTheme="minorHAnsi" w:cstheme="minorHAnsi"/>
          <w:sz w:val="18"/>
          <w:szCs w:val="18"/>
        </w:rPr>
      </w:pPr>
    </w:p>
    <w:p w14:paraId="4FB7CBBF" w14:textId="27783D38" w:rsidR="00EA00DC" w:rsidRPr="00DE4C8C" w:rsidRDefault="00EA00DC" w:rsidP="0017314C">
      <w:pPr>
        <w:pStyle w:val="OWUTytu2"/>
        <w:spacing w:afterLines="60" w:after="144" w:line="276" w:lineRule="auto"/>
        <w:jc w:val="both"/>
        <w:rPr>
          <w:rFonts w:asciiTheme="minorHAnsi" w:hAnsiTheme="minorHAnsi" w:cstheme="minorHAnsi"/>
          <w:b/>
          <w:color w:val="103184"/>
          <w:sz w:val="18"/>
          <w:szCs w:val="18"/>
        </w:rPr>
      </w:pPr>
      <w:bookmarkStart w:id="67" w:name="_Toc122007432"/>
      <w:bookmarkStart w:id="68" w:name="_Toc122610474"/>
      <w:r w:rsidRPr="00DE4C8C">
        <w:rPr>
          <w:rFonts w:asciiTheme="minorHAnsi" w:hAnsiTheme="minorHAnsi" w:cstheme="minorHAnsi"/>
          <w:b/>
          <w:color w:val="103184"/>
          <w:sz w:val="18"/>
          <w:szCs w:val="18"/>
        </w:rPr>
        <w:t>§ 1</w:t>
      </w:r>
      <w:r w:rsidR="00465410" w:rsidRPr="00DE4C8C">
        <w:rPr>
          <w:rFonts w:asciiTheme="minorHAnsi" w:hAnsiTheme="minorHAnsi" w:cstheme="minorHAnsi"/>
          <w:b/>
          <w:color w:val="103184"/>
          <w:sz w:val="18"/>
          <w:szCs w:val="18"/>
        </w:rPr>
        <w:t>3</w:t>
      </w:r>
      <w:r w:rsidRPr="00DE4C8C">
        <w:rPr>
          <w:rFonts w:asciiTheme="minorHAnsi" w:hAnsiTheme="minorHAnsi" w:cstheme="minorHAnsi"/>
          <w:b/>
          <w:color w:val="103184"/>
          <w:sz w:val="18"/>
          <w:szCs w:val="18"/>
        </w:rPr>
        <w:t>. Reklamacje, skargi i zażalenia</w:t>
      </w:r>
      <w:r w:rsidR="00465410" w:rsidRPr="00DE4C8C">
        <w:rPr>
          <w:rFonts w:asciiTheme="minorHAnsi" w:hAnsiTheme="minorHAnsi" w:cstheme="minorHAnsi"/>
          <w:b/>
          <w:color w:val="103184"/>
          <w:sz w:val="18"/>
          <w:szCs w:val="18"/>
        </w:rPr>
        <w:t xml:space="preserve"> ( zgodnie z zapisami § 33 OWU)</w:t>
      </w:r>
      <w:bookmarkEnd w:id="67"/>
      <w:bookmarkEnd w:id="68"/>
      <w:r w:rsidR="00465410" w:rsidRPr="00DE4C8C">
        <w:rPr>
          <w:rFonts w:asciiTheme="minorHAnsi" w:hAnsiTheme="minorHAnsi" w:cstheme="minorHAnsi"/>
          <w:b/>
          <w:color w:val="103184"/>
          <w:sz w:val="18"/>
          <w:szCs w:val="18"/>
        </w:rPr>
        <w:t xml:space="preserve"> </w:t>
      </w:r>
    </w:p>
    <w:p w14:paraId="59103F58" w14:textId="77777777" w:rsidR="00EA00DC" w:rsidRPr="00DE4C8C" w:rsidRDefault="00EA00DC">
      <w:pPr>
        <w:numPr>
          <w:ilvl w:val="0"/>
          <w:numId w:val="13"/>
        </w:numPr>
        <w:spacing w:after="144" w:line="276" w:lineRule="auto"/>
        <w:jc w:val="both"/>
        <w:rPr>
          <w:rFonts w:asciiTheme="minorHAnsi" w:hAnsiTheme="minorHAnsi" w:cstheme="minorHAnsi"/>
          <w:sz w:val="18"/>
          <w:szCs w:val="18"/>
        </w:rPr>
      </w:pPr>
      <w:r w:rsidRPr="00DE4C8C">
        <w:rPr>
          <w:rFonts w:asciiTheme="minorHAnsi" w:hAnsiTheme="minorHAnsi" w:cstheme="minorHAnsi"/>
          <w:sz w:val="18"/>
          <w:szCs w:val="18"/>
        </w:rPr>
        <w:t>Reklamacja</w:t>
      </w:r>
      <w:r w:rsidR="00787305" w:rsidRPr="00DE4C8C">
        <w:rPr>
          <w:rFonts w:asciiTheme="minorHAnsi" w:hAnsiTheme="minorHAnsi" w:cstheme="minorHAnsi"/>
          <w:sz w:val="18"/>
          <w:szCs w:val="18"/>
        </w:rPr>
        <w:t>, w tym skarga i zażalenie,</w:t>
      </w:r>
      <w:r w:rsidRPr="00DE4C8C">
        <w:rPr>
          <w:rFonts w:asciiTheme="minorHAnsi" w:hAnsiTheme="minorHAnsi" w:cstheme="minorHAnsi"/>
          <w:sz w:val="18"/>
          <w:szCs w:val="18"/>
        </w:rPr>
        <w:t xml:space="preserve"> to</w:t>
      </w:r>
      <w:r w:rsidR="009600A5" w:rsidRPr="00DE4C8C">
        <w:rPr>
          <w:rFonts w:asciiTheme="minorHAnsi" w:hAnsiTheme="minorHAnsi" w:cstheme="minorHAnsi"/>
          <w:sz w:val="18"/>
          <w:szCs w:val="18"/>
        </w:rPr>
        <w:t xml:space="preserve"> wystąpienie osoby fizycznej, </w:t>
      </w:r>
      <w:r w:rsidRPr="00DE4C8C">
        <w:rPr>
          <w:rFonts w:asciiTheme="minorHAnsi" w:hAnsiTheme="minorHAnsi" w:cstheme="minorHAnsi"/>
          <w:sz w:val="18"/>
          <w:szCs w:val="18"/>
        </w:rPr>
        <w:t>skierowane do ERGO HESTIA zawierające zastrzeżenia dotyczące usług świadczonych przez ERGO HESTIA. Inne podmioty niż osoby fizyczne mogą wnosić skargi i zażalenia zgodnie z ust. 2.</w:t>
      </w:r>
    </w:p>
    <w:p w14:paraId="5F5AEE74" w14:textId="77777777" w:rsidR="00EA00DC" w:rsidRPr="00DE4C8C" w:rsidRDefault="00EA00DC">
      <w:pPr>
        <w:numPr>
          <w:ilvl w:val="0"/>
          <w:numId w:val="13"/>
        </w:numPr>
        <w:spacing w:after="144" w:line="276" w:lineRule="auto"/>
        <w:jc w:val="both"/>
        <w:rPr>
          <w:rFonts w:asciiTheme="minorHAnsi" w:hAnsiTheme="minorHAnsi" w:cstheme="minorHAnsi"/>
          <w:sz w:val="18"/>
          <w:szCs w:val="18"/>
        </w:rPr>
      </w:pPr>
      <w:r w:rsidRPr="00DE4C8C">
        <w:rPr>
          <w:rFonts w:asciiTheme="minorHAnsi" w:hAnsiTheme="minorHAnsi" w:cstheme="minorHAnsi"/>
          <w:sz w:val="18"/>
          <w:szCs w:val="18"/>
        </w:rPr>
        <w:t>Reklamacja może być złożona ERGO HESTIA w następujący sposób:</w:t>
      </w:r>
    </w:p>
    <w:p w14:paraId="3E7AD007" w14:textId="77777777" w:rsidR="00EA00DC" w:rsidRPr="00DE4C8C" w:rsidRDefault="00EA00DC">
      <w:pPr>
        <w:numPr>
          <w:ilvl w:val="0"/>
          <w:numId w:val="12"/>
        </w:numPr>
        <w:spacing w:after="144" w:line="276" w:lineRule="auto"/>
        <w:jc w:val="both"/>
        <w:rPr>
          <w:rFonts w:asciiTheme="minorHAnsi" w:hAnsiTheme="minorHAnsi" w:cstheme="minorHAnsi"/>
          <w:sz w:val="18"/>
          <w:szCs w:val="18"/>
        </w:rPr>
      </w:pPr>
      <w:r w:rsidRPr="00DE4C8C">
        <w:rPr>
          <w:rFonts w:asciiTheme="minorHAnsi" w:hAnsiTheme="minorHAnsi" w:cstheme="minorHAnsi"/>
          <w:sz w:val="18"/>
          <w:szCs w:val="18"/>
        </w:rPr>
        <w:t xml:space="preserve">w formie pisemnej – drogą pocztową na adres siedziby ERGO HESTIA: </w:t>
      </w:r>
      <w:r w:rsidR="009C3996" w:rsidRPr="00DE4C8C">
        <w:rPr>
          <w:rFonts w:asciiTheme="minorHAnsi" w:hAnsiTheme="minorHAnsi" w:cstheme="minorHAnsi"/>
          <w:sz w:val="18"/>
          <w:szCs w:val="18"/>
        </w:rPr>
        <w:t>STU ERGO Hestia SA ul.</w:t>
      </w:r>
      <w:r w:rsidR="007744C2" w:rsidRPr="00DE4C8C">
        <w:rPr>
          <w:rFonts w:asciiTheme="minorHAnsi" w:hAnsiTheme="minorHAnsi" w:cstheme="minorHAnsi"/>
          <w:sz w:val="18"/>
          <w:szCs w:val="18"/>
        </w:rPr>
        <w:t xml:space="preserve"> </w:t>
      </w:r>
      <w:r w:rsidR="009C3996" w:rsidRPr="00DE4C8C">
        <w:rPr>
          <w:rFonts w:asciiTheme="minorHAnsi" w:hAnsiTheme="minorHAnsi" w:cstheme="minorHAnsi"/>
          <w:sz w:val="18"/>
          <w:szCs w:val="18"/>
        </w:rPr>
        <w:t>Hestii 1, 81-731 Sopot</w:t>
      </w:r>
      <w:r w:rsidRPr="00DE4C8C">
        <w:rPr>
          <w:rFonts w:asciiTheme="minorHAnsi" w:hAnsiTheme="minorHAnsi" w:cstheme="minorHAnsi"/>
          <w:sz w:val="18"/>
          <w:szCs w:val="18"/>
        </w:rPr>
        <w:t xml:space="preserve"> </w:t>
      </w:r>
    </w:p>
    <w:p w14:paraId="6721781A" w14:textId="103A780F" w:rsidR="00FF14FB" w:rsidRPr="00DE4C8C" w:rsidRDefault="00FF14FB">
      <w:pPr>
        <w:numPr>
          <w:ilvl w:val="0"/>
          <w:numId w:val="12"/>
        </w:numPr>
        <w:spacing w:after="144" w:line="276" w:lineRule="auto"/>
        <w:jc w:val="both"/>
        <w:rPr>
          <w:rFonts w:asciiTheme="minorHAnsi" w:hAnsiTheme="minorHAnsi" w:cstheme="minorHAnsi"/>
          <w:color w:val="000000" w:themeColor="text1"/>
          <w:sz w:val="18"/>
          <w:szCs w:val="18"/>
        </w:rPr>
      </w:pPr>
      <w:r w:rsidRPr="00DE4C8C">
        <w:rPr>
          <w:rFonts w:asciiTheme="minorHAnsi" w:hAnsiTheme="minorHAnsi" w:cstheme="minorHAnsi"/>
          <w:color w:val="000000" w:themeColor="text1"/>
          <w:sz w:val="18"/>
          <w:szCs w:val="18"/>
        </w:rPr>
        <w:t xml:space="preserve">poprzez formularz na stronie </w:t>
      </w:r>
      <w:r w:rsidR="00436CCA" w:rsidRPr="00DE4C8C">
        <w:rPr>
          <w:rFonts w:asciiTheme="minorHAnsi" w:hAnsiTheme="minorHAnsi" w:cstheme="minorHAnsi"/>
          <w:sz w:val="18"/>
          <w:szCs w:val="18"/>
        </w:rPr>
        <w:t>https://zgloszenieroszczenia.ergohestia.pl/</w:t>
      </w:r>
    </w:p>
    <w:p w14:paraId="0A096ED1" w14:textId="77777777" w:rsidR="00EA00DC" w:rsidRPr="0017314C" w:rsidRDefault="00EA00DC">
      <w:pPr>
        <w:numPr>
          <w:ilvl w:val="0"/>
          <w:numId w:val="12"/>
        </w:numPr>
        <w:spacing w:after="144" w:line="276" w:lineRule="auto"/>
        <w:jc w:val="both"/>
        <w:rPr>
          <w:rFonts w:asciiTheme="minorHAnsi" w:hAnsiTheme="minorHAnsi" w:cstheme="minorHAnsi"/>
          <w:sz w:val="18"/>
          <w:szCs w:val="18"/>
        </w:rPr>
      </w:pPr>
      <w:r w:rsidRPr="0017314C">
        <w:rPr>
          <w:rFonts w:asciiTheme="minorHAnsi" w:hAnsiTheme="minorHAnsi" w:cstheme="minorHAnsi"/>
          <w:sz w:val="18"/>
          <w:szCs w:val="18"/>
        </w:rPr>
        <w:t xml:space="preserve">ustnie – telefonicznie pod nr telefonu </w:t>
      </w:r>
      <w:r w:rsidR="00691751" w:rsidRPr="0017314C">
        <w:rPr>
          <w:rFonts w:asciiTheme="minorHAnsi" w:hAnsiTheme="minorHAnsi" w:cstheme="minorHAnsi"/>
          <w:b/>
          <w:bCs/>
          <w:sz w:val="18"/>
          <w:szCs w:val="18"/>
        </w:rPr>
        <w:t>801 107 107</w:t>
      </w:r>
      <w:r w:rsidR="00691751" w:rsidRPr="0017314C">
        <w:rPr>
          <w:rFonts w:asciiTheme="minorHAnsi" w:hAnsiTheme="minorHAnsi" w:cstheme="minorHAnsi"/>
          <w:sz w:val="18"/>
          <w:szCs w:val="18"/>
        </w:rPr>
        <w:t xml:space="preserve">  lub </w:t>
      </w:r>
      <w:r w:rsidR="00691751" w:rsidRPr="0017314C">
        <w:rPr>
          <w:rFonts w:asciiTheme="minorHAnsi" w:hAnsiTheme="minorHAnsi" w:cstheme="minorHAnsi"/>
          <w:b/>
          <w:bCs/>
          <w:sz w:val="18"/>
          <w:szCs w:val="18"/>
        </w:rPr>
        <w:t>58 555 5 555</w:t>
      </w:r>
      <w:r w:rsidR="00691751" w:rsidRPr="0017314C">
        <w:rPr>
          <w:rFonts w:asciiTheme="minorHAnsi" w:hAnsiTheme="minorHAnsi" w:cstheme="minorHAnsi"/>
          <w:sz w:val="18"/>
          <w:szCs w:val="18"/>
        </w:rPr>
        <w:t xml:space="preserve"> </w:t>
      </w:r>
      <w:r w:rsidRPr="0017314C">
        <w:rPr>
          <w:rFonts w:asciiTheme="minorHAnsi" w:hAnsiTheme="minorHAnsi" w:cstheme="minorHAnsi"/>
          <w:sz w:val="18"/>
          <w:szCs w:val="18"/>
        </w:rPr>
        <w:t>(koszt połączenia zgodnie z taryfą operatora) albo osobiście podczas wizyty w jednostce ERGO HESTIA.</w:t>
      </w:r>
    </w:p>
    <w:p w14:paraId="26ECF496" w14:textId="77777777" w:rsidR="00EA00DC" w:rsidRPr="00DE4C8C" w:rsidRDefault="00EA00DC">
      <w:pPr>
        <w:numPr>
          <w:ilvl w:val="0"/>
          <w:numId w:val="13"/>
        </w:numPr>
        <w:spacing w:after="144" w:line="276" w:lineRule="auto"/>
        <w:jc w:val="both"/>
        <w:rPr>
          <w:rFonts w:asciiTheme="minorHAnsi" w:hAnsiTheme="minorHAnsi" w:cstheme="minorHAnsi"/>
          <w:sz w:val="18"/>
          <w:szCs w:val="18"/>
        </w:rPr>
      </w:pPr>
      <w:r w:rsidRPr="00DE4C8C">
        <w:rPr>
          <w:rFonts w:asciiTheme="minorHAnsi" w:hAnsiTheme="minorHAnsi" w:cstheme="minorHAnsi"/>
          <w:sz w:val="18"/>
          <w:szCs w:val="18"/>
        </w:rPr>
        <w:t xml:space="preserve">Reklamację wnosi się do Zarządu ERGO HESTIA. Reklamacja może być złożona w każdej jednostce ERGO HESTIA obsługującej klientów. </w:t>
      </w:r>
    </w:p>
    <w:p w14:paraId="6B6FDBDB" w14:textId="77777777" w:rsidR="00EA00DC" w:rsidRPr="00DE4C8C" w:rsidRDefault="00EA00DC">
      <w:pPr>
        <w:numPr>
          <w:ilvl w:val="0"/>
          <w:numId w:val="13"/>
        </w:numPr>
        <w:spacing w:after="144" w:line="276" w:lineRule="auto"/>
        <w:jc w:val="both"/>
        <w:rPr>
          <w:rFonts w:asciiTheme="minorHAnsi" w:hAnsiTheme="minorHAnsi" w:cstheme="minorHAnsi"/>
          <w:sz w:val="18"/>
          <w:szCs w:val="18"/>
        </w:rPr>
      </w:pPr>
      <w:r w:rsidRPr="00DE4C8C">
        <w:rPr>
          <w:rFonts w:asciiTheme="minorHAnsi" w:hAnsiTheme="minorHAnsi" w:cstheme="minorHAnsi"/>
          <w:sz w:val="18"/>
          <w:szCs w:val="18"/>
        </w:rPr>
        <w:t>Odpowiedź ERGO HESTIA na reklamację zostanie udzielona w formie pisemnej albo pocztą elektroniczną, jeżeli osoba składająca reklamację złoży wniosek o udzielnie odpowiedzi w tej formie. Dodatkowo na wniosek osoby składającej reklamację ERGO HESTIA potwierdza pisemnie lub w inny uzgodniony sposób fakt jej złożenia.</w:t>
      </w:r>
    </w:p>
    <w:p w14:paraId="3D5257B2" w14:textId="77777777" w:rsidR="00EA00DC" w:rsidRPr="00DE4C8C" w:rsidRDefault="00EA00DC">
      <w:pPr>
        <w:numPr>
          <w:ilvl w:val="0"/>
          <w:numId w:val="13"/>
        </w:numPr>
        <w:spacing w:after="144" w:line="276" w:lineRule="auto"/>
        <w:jc w:val="both"/>
        <w:rPr>
          <w:rFonts w:asciiTheme="minorHAnsi" w:hAnsiTheme="minorHAnsi" w:cstheme="minorHAnsi"/>
          <w:sz w:val="18"/>
          <w:szCs w:val="18"/>
        </w:rPr>
      </w:pPr>
      <w:r w:rsidRPr="00DE4C8C">
        <w:rPr>
          <w:rFonts w:asciiTheme="minorHAnsi" w:hAnsiTheme="minorHAnsi" w:cstheme="minorHAnsi"/>
          <w:sz w:val="18"/>
          <w:szCs w:val="18"/>
        </w:rPr>
        <w:t>W przypadku gdy ERGO HESTIA nie posiada danych kontaktowych osoby składającej reklamację, przy składaniu reklamacji, należy podać następujące dane: imię, nazwisko, adres do korespondencji, adres e-mail (w przypadku wyboru takiej formy kontaktu).</w:t>
      </w:r>
    </w:p>
    <w:p w14:paraId="1AFB1A50" w14:textId="77777777" w:rsidR="00EA00DC" w:rsidRPr="00DE4C8C" w:rsidRDefault="00EA00DC">
      <w:pPr>
        <w:numPr>
          <w:ilvl w:val="0"/>
          <w:numId w:val="13"/>
        </w:numPr>
        <w:spacing w:after="144" w:line="276" w:lineRule="auto"/>
        <w:jc w:val="both"/>
        <w:rPr>
          <w:rFonts w:asciiTheme="minorHAnsi" w:hAnsiTheme="minorHAnsi" w:cstheme="minorHAnsi"/>
          <w:sz w:val="18"/>
          <w:szCs w:val="18"/>
        </w:rPr>
      </w:pPr>
      <w:r w:rsidRPr="00DE4C8C">
        <w:rPr>
          <w:rFonts w:asciiTheme="minorHAnsi" w:hAnsiTheme="minorHAnsi" w:cstheme="minorHAnsi"/>
          <w:sz w:val="18"/>
          <w:szCs w:val="18"/>
        </w:rPr>
        <w:t xml:space="preserve">Odpowiedzi na reklamację ERGO HESTIA udziela bez zbędnej zwłoki, nie później niż w terminie 30 dni od dnia otrzymania reklamacji. </w:t>
      </w:r>
    </w:p>
    <w:p w14:paraId="2E2D2FF4" w14:textId="77777777" w:rsidR="00EA00DC" w:rsidRPr="00DE4C8C" w:rsidRDefault="00EA00DC">
      <w:pPr>
        <w:numPr>
          <w:ilvl w:val="0"/>
          <w:numId w:val="13"/>
        </w:numPr>
        <w:spacing w:after="144" w:line="276" w:lineRule="auto"/>
        <w:jc w:val="both"/>
        <w:rPr>
          <w:rFonts w:asciiTheme="minorHAnsi" w:hAnsiTheme="minorHAnsi" w:cstheme="minorHAnsi"/>
          <w:sz w:val="18"/>
          <w:szCs w:val="18"/>
        </w:rPr>
      </w:pPr>
      <w:r w:rsidRPr="00DE4C8C">
        <w:rPr>
          <w:rFonts w:asciiTheme="minorHAnsi" w:hAnsiTheme="minorHAnsi" w:cstheme="minorHAnsi"/>
          <w:sz w:val="18"/>
          <w:szCs w:val="18"/>
        </w:rPr>
        <w:t xml:space="preserve">W szczególnie skomplikowanych przypadkach, uniemożliwiających rozpatrzenie reklamacji i udzielenie odpowiedzi w terminie 30 dni, ERGO HESTIA w tym terminie poinformuje osobę składającą reklamację o przyczynie niemożności rozpatrzenia reklamacji. W takim przypadku odpowiedź na reklamację zostanie udzielona nie później niż w terminie 60 dni od dnia jej otrzymania. </w:t>
      </w:r>
    </w:p>
    <w:p w14:paraId="169562A8" w14:textId="77777777" w:rsidR="0048196F" w:rsidRPr="00DE4C8C" w:rsidRDefault="0048196F">
      <w:pPr>
        <w:pStyle w:val="Tekstpodstawowy"/>
        <w:numPr>
          <w:ilvl w:val="0"/>
          <w:numId w:val="13"/>
        </w:numPr>
        <w:spacing w:line="276" w:lineRule="auto"/>
        <w:rPr>
          <w:rFonts w:asciiTheme="minorHAnsi" w:hAnsiTheme="minorHAnsi" w:cstheme="minorHAnsi"/>
          <w:color w:val="000000"/>
          <w:sz w:val="18"/>
          <w:szCs w:val="18"/>
        </w:rPr>
      </w:pPr>
      <w:r w:rsidRPr="00DE4C8C">
        <w:rPr>
          <w:rFonts w:asciiTheme="minorHAnsi" w:hAnsiTheme="minorHAnsi" w:cstheme="minorHAnsi"/>
          <w:color w:val="000000"/>
          <w:sz w:val="18"/>
          <w:szCs w:val="18"/>
        </w:rPr>
        <w:t xml:space="preserve">Spory wynikające z Umowy ubezpieczenia pomiędzy Ubezpieczającym, Ubezpieczonym lub innym uprawnionym </w:t>
      </w:r>
      <w:r w:rsidR="00510305" w:rsidRPr="00DE4C8C">
        <w:rPr>
          <w:rFonts w:asciiTheme="minorHAnsi" w:hAnsiTheme="minorHAnsi" w:cstheme="minorHAnsi"/>
          <w:color w:val="000000"/>
          <w:sz w:val="18"/>
          <w:szCs w:val="18"/>
        </w:rPr>
        <w:br/>
      </w:r>
      <w:r w:rsidRPr="00DE4C8C">
        <w:rPr>
          <w:rFonts w:asciiTheme="minorHAnsi" w:hAnsiTheme="minorHAnsi" w:cstheme="minorHAnsi"/>
          <w:color w:val="000000"/>
          <w:sz w:val="18"/>
          <w:szCs w:val="18"/>
        </w:rPr>
        <w:t xml:space="preserve">z umowy ubezpieczenia, będącym osobą fizyczną, a Ubezpieczycielem mogą być rozpoznane w drodze pozasądowego postępowania przed Rzecznikiem Finansowym - Al. Jerozolimskie 87, 02-001 Warszawa, www.rf.gov.pl. który jest podmiotem uprawnionym do prowadzenia pozasądowych  postępowań w świetle przepisów Ustawy z dnia 5 sierpnia 2015 r. o rozpatrywaniu reklamacji przez podmioty rynku finansowego </w:t>
      </w:r>
      <w:r w:rsidR="00510305" w:rsidRPr="00DE4C8C">
        <w:rPr>
          <w:rFonts w:asciiTheme="minorHAnsi" w:hAnsiTheme="minorHAnsi" w:cstheme="minorHAnsi"/>
          <w:color w:val="000000"/>
          <w:sz w:val="18"/>
          <w:szCs w:val="18"/>
        </w:rPr>
        <w:br/>
      </w:r>
      <w:r w:rsidRPr="00DE4C8C">
        <w:rPr>
          <w:rFonts w:asciiTheme="minorHAnsi" w:hAnsiTheme="minorHAnsi" w:cstheme="minorHAnsi"/>
          <w:color w:val="000000"/>
          <w:sz w:val="18"/>
          <w:szCs w:val="18"/>
        </w:rPr>
        <w:t>i o Rzeczniku Finansowym.</w:t>
      </w:r>
    </w:p>
    <w:p w14:paraId="7BF697A7" w14:textId="77777777" w:rsidR="00EA00DC" w:rsidRPr="00DE4C8C" w:rsidRDefault="00EA00DC">
      <w:pPr>
        <w:numPr>
          <w:ilvl w:val="0"/>
          <w:numId w:val="13"/>
        </w:numPr>
        <w:spacing w:after="144" w:line="276" w:lineRule="auto"/>
        <w:jc w:val="both"/>
        <w:rPr>
          <w:rFonts w:asciiTheme="minorHAnsi" w:hAnsiTheme="minorHAnsi" w:cstheme="minorHAnsi"/>
          <w:sz w:val="18"/>
          <w:szCs w:val="18"/>
        </w:rPr>
      </w:pPr>
      <w:r w:rsidRPr="00DE4C8C">
        <w:rPr>
          <w:rFonts w:asciiTheme="minorHAnsi" w:hAnsiTheme="minorHAnsi" w:cstheme="minorHAnsi"/>
          <w:sz w:val="18"/>
          <w:szCs w:val="18"/>
        </w:rPr>
        <w:t>Osoba składająca reklamację, która nie zgadza się ze stanowiskiem ERGO HESTIA, może również wystąpić do sądu powszechnego z powództwem przeciwko ERGO HESTIA według właściwości określonej w § 15.</w:t>
      </w:r>
    </w:p>
    <w:p w14:paraId="3E24CC97" w14:textId="77777777" w:rsidR="00EA00DC" w:rsidRPr="00DE4C8C" w:rsidRDefault="00EA00DC">
      <w:pPr>
        <w:numPr>
          <w:ilvl w:val="0"/>
          <w:numId w:val="13"/>
        </w:numPr>
        <w:spacing w:after="144" w:line="276" w:lineRule="auto"/>
        <w:jc w:val="both"/>
        <w:rPr>
          <w:rFonts w:asciiTheme="minorHAnsi" w:hAnsiTheme="minorHAnsi" w:cstheme="minorHAnsi"/>
          <w:sz w:val="18"/>
          <w:szCs w:val="18"/>
        </w:rPr>
      </w:pPr>
      <w:r w:rsidRPr="00DE4C8C">
        <w:rPr>
          <w:rFonts w:asciiTheme="minorHAnsi" w:hAnsiTheme="minorHAnsi" w:cstheme="minorHAnsi"/>
          <w:sz w:val="18"/>
          <w:szCs w:val="18"/>
        </w:rPr>
        <w:t xml:space="preserve">Klient będący konsumentem ma także możliwość zwrócenia się o pomoc do właściwego miejscowo Powiatowego (Miejskiego) Rzecznika Konsumentów. </w:t>
      </w:r>
    </w:p>
    <w:p w14:paraId="24C99E7D" w14:textId="77777777" w:rsidR="00EA00DC" w:rsidRPr="00DE4C8C" w:rsidRDefault="00EA00DC">
      <w:pPr>
        <w:numPr>
          <w:ilvl w:val="0"/>
          <w:numId w:val="13"/>
        </w:numPr>
        <w:spacing w:after="144" w:line="276" w:lineRule="auto"/>
        <w:jc w:val="both"/>
        <w:rPr>
          <w:rFonts w:asciiTheme="minorHAnsi" w:hAnsiTheme="minorHAnsi" w:cstheme="minorHAnsi"/>
          <w:sz w:val="18"/>
          <w:szCs w:val="18"/>
        </w:rPr>
      </w:pPr>
      <w:r w:rsidRPr="00DE4C8C">
        <w:rPr>
          <w:rFonts w:asciiTheme="minorHAnsi" w:hAnsiTheme="minorHAnsi" w:cstheme="minorHAnsi"/>
          <w:sz w:val="18"/>
          <w:szCs w:val="18"/>
        </w:rPr>
        <w:lastRenderedPageBreak/>
        <w:t xml:space="preserve">Do skarg i zażaleń wnoszonych przez inne podmioty niż osoby fizyczne mają odpowiednie zastosowanie postanowienia ust. 2-8 oraz ust. 10-11, z zastrzeżeniem, że w szczególnie skomplikowanych przypadkach, uniemożliwiających rozpatrzenie skargi lub zażalenia, i udzielenie odpowiedzi w terminie 30 dni, ERGO HESTIA </w:t>
      </w:r>
      <w:r w:rsidR="005E59CB" w:rsidRPr="00DE4C8C">
        <w:rPr>
          <w:rFonts w:asciiTheme="minorHAnsi" w:hAnsiTheme="minorHAnsi" w:cstheme="minorHAnsi"/>
          <w:sz w:val="18"/>
          <w:szCs w:val="18"/>
        </w:rPr>
        <w:br/>
      </w:r>
      <w:r w:rsidRPr="00DE4C8C">
        <w:rPr>
          <w:rFonts w:asciiTheme="minorHAnsi" w:hAnsiTheme="minorHAnsi" w:cstheme="minorHAnsi"/>
          <w:sz w:val="18"/>
          <w:szCs w:val="18"/>
        </w:rPr>
        <w:t xml:space="preserve">w tym terminie poinformuje osobę składającą skargę lub zażalenie o przyczynie niemożności ich rozpatrzenia, </w:t>
      </w:r>
      <w:r w:rsidR="005E59CB" w:rsidRPr="00DE4C8C">
        <w:rPr>
          <w:rFonts w:asciiTheme="minorHAnsi" w:hAnsiTheme="minorHAnsi" w:cstheme="minorHAnsi"/>
          <w:sz w:val="18"/>
          <w:szCs w:val="18"/>
        </w:rPr>
        <w:br/>
      </w:r>
      <w:r w:rsidRPr="00DE4C8C">
        <w:rPr>
          <w:rFonts w:asciiTheme="minorHAnsi" w:hAnsiTheme="minorHAnsi" w:cstheme="minorHAnsi"/>
          <w:sz w:val="18"/>
          <w:szCs w:val="18"/>
        </w:rPr>
        <w:t xml:space="preserve">i w takim przypadku odpowiedź na skargę lub zażalenie zostanie udzielona nie później niż w terminie 90 dni od dnia jej otrzymania. </w:t>
      </w:r>
    </w:p>
    <w:p w14:paraId="65D1EEE2" w14:textId="77777777" w:rsidR="00EA00DC" w:rsidRPr="00DE4C8C" w:rsidRDefault="00EA00DC">
      <w:pPr>
        <w:numPr>
          <w:ilvl w:val="0"/>
          <w:numId w:val="13"/>
        </w:numPr>
        <w:spacing w:after="144" w:line="276" w:lineRule="auto"/>
        <w:jc w:val="both"/>
        <w:rPr>
          <w:rFonts w:asciiTheme="minorHAnsi" w:hAnsiTheme="minorHAnsi" w:cstheme="minorHAnsi"/>
          <w:sz w:val="18"/>
          <w:szCs w:val="18"/>
        </w:rPr>
      </w:pPr>
      <w:r w:rsidRPr="00DE4C8C">
        <w:rPr>
          <w:rFonts w:asciiTheme="minorHAnsi" w:hAnsiTheme="minorHAnsi" w:cstheme="minorHAnsi"/>
          <w:sz w:val="18"/>
          <w:szCs w:val="18"/>
        </w:rPr>
        <w:t>ERGO HESTIA podlega nadzorowi Komisji Nadzoru Finansowego.</w:t>
      </w:r>
    </w:p>
    <w:p w14:paraId="41C64D43" w14:textId="0C5B2ED8" w:rsidR="00EA00DC" w:rsidRPr="00DE4C8C" w:rsidRDefault="00EA00DC" w:rsidP="0017314C">
      <w:pPr>
        <w:pStyle w:val="OWUTytu2"/>
        <w:spacing w:afterLines="60" w:after="144" w:line="276" w:lineRule="auto"/>
        <w:jc w:val="both"/>
        <w:rPr>
          <w:rFonts w:asciiTheme="minorHAnsi" w:hAnsiTheme="minorHAnsi" w:cstheme="minorHAnsi"/>
          <w:b/>
          <w:color w:val="103184"/>
          <w:sz w:val="18"/>
          <w:szCs w:val="18"/>
        </w:rPr>
      </w:pPr>
      <w:bookmarkStart w:id="69" w:name="_Toc122007433"/>
      <w:bookmarkStart w:id="70" w:name="_Toc122610475"/>
      <w:r w:rsidRPr="00DE4C8C">
        <w:rPr>
          <w:rFonts w:asciiTheme="minorHAnsi" w:hAnsiTheme="minorHAnsi" w:cstheme="minorHAnsi"/>
          <w:b/>
          <w:color w:val="103184"/>
          <w:sz w:val="18"/>
          <w:szCs w:val="18"/>
        </w:rPr>
        <w:t>§ 15. Właściwość prawa i sądu</w:t>
      </w:r>
      <w:r w:rsidR="00465410" w:rsidRPr="00DE4C8C">
        <w:rPr>
          <w:rFonts w:asciiTheme="minorHAnsi" w:hAnsiTheme="minorHAnsi" w:cstheme="minorHAnsi"/>
          <w:b/>
          <w:color w:val="103184"/>
          <w:sz w:val="18"/>
          <w:szCs w:val="18"/>
        </w:rPr>
        <w:t xml:space="preserve"> ( zgodnie z zapisami § 31 i 33 OWU)</w:t>
      </w:r>
      <w:bookmarkEnd w:id="69"/>
      <w:bookmarkEnd w:id="70"/>
      <w:r w:rsidR="00465410" w:rsidRPr="00DE4C8C">
        <w:rPr>
          <w:rFonts w:asciiTheme="minorHAnsi" w:hAnsiTheme="minorHAnsi" w:cstheme="minorHAnsi"/>
          <w:b/>
          <w:color w:val="103184"/>
          <w:sz w:val="18"/>
          <w:szCs w:val="18"/>
        </w:rPr>
        <w:t xml:space="preserve"> </w:t>
      </w:r>
    </w:p>
    <w:p w14:paraId="7AF5D2A4" w14:textId="0C4B5A15" w:rsidR="00465410" w:rsidRPr="00DE4C8C" w:rsidRDefault="00465410">
      <w:pPr>
        <w:numPr>
          <w:ilvl w:val="0"/>
          <w:numId w:val="3"/>
        </w:numPr>
        <w:spacing w:afterLines="60" w:after="144" w:line="276" w:lineRule="auto"/>
        <w:jc w:val="both"/>
        <w:rPr>
          <w:rFonts w:asciiTheme="minorHAnsi" w:hAnsiTheme="minorHAnsi" w:cstheme="minorHAnsi"/>
          <w:sz w:val="18"/>
          <w:szCs w:val="18"/>
        </w:rPr>
      </w:pPr>
      <w:r w:rsidRPr="00DE4C8C">
        <w:rPr>
          <w:rFonts w:asciiTheme="minorHAnsi" w:hAnsiTheme="minorHAnsi" w:cstheme="minorHAnsi"/>
          <w:sz w:val="18"/>
          <w:szCs w:val="18"/>
        </w:rPr>
        <w:t>W sprawach nieuregulowanych umową ubezpieczenia strony stosować będą powszechnie obowiązujące przepisy prawa</w:t>
      </w:r>
    </w:p>
    <w:p w14:paraId="156C6B2F" w14:textId="77777777" w:rsidR="00465410" w:rsidRPr="00DE4C8C" w:rsidRDefault="00465410">
      <w:pPr>
        <w:widowControl w:val="0"/>
        <w:numPr>
          <w:ilvl w:val="0"/>
          <w:numId w:val="3"/>
        </w:numPr>
        <w:spacing w:afterLines="60" w:after="144" w:line="276" w:lineRule="auto"/>
        <w:jc w:val="both"/>
        <w:outlineLvl w:val="0"/>
        <w:rPr>
          <w:rFonts w:asciiTheme="minorHAnsi" w:hAnsiTheme="minorHAnsi" w:cstheme="minorHAnsi"/>
          <w:sz w:val="18"/>
          <w:szCs w:val="18"/>
        </w:rPr>
      </w:pPr>
      <w:r w:rsidRPr="00DE4C8C">
        <w:rPr>
          <w:rFonts w:asciiTheme="minorHAnsi" w:hAnsiTheme="minorHAnsi" w:cstheme="minorHAnsi"/>
          <w:sz w:val="18"/>
          <w:szCs w:val="18"/>
        </w:rPr>
        <w:t>Umowy ubezpieczenia zawierane są na podstawie prawa polskiego</w:t>
      </w:r>
    </w:p>
    <w:p w14:paraId="13F1678B" w14:textId="016F6321" w:rsidR="00465410" w:rsidRPr="00DE4C8C" w:rsidRDefault="00465410">
      <w:pPr>
        <w:pStyle w:val="Akapitzlist"/>
        <w:numPr>
          <w:ilvl w:val="0"/>
          <w:numId w:val="3"/>
        </w:numPr>
        <w:jc w:val="both"/>
        <w:rPr>
          <w:rFonts w:asciiTheme="minorHAnsi" w:hAnsiTheme="minorHAnsi" w:cstheme="minorHAnsi"/>
        </w:rPr>
      </w:pPr>
      <w:r w:rsidRPr="00DE4C8C">
        <w:rPr>
          <w:rFonts w:asciiTheme="minorHAnsi" w:hAnsiTheme="minorHAnsi" w:cstheme="minorHAnsi"/>
          <w:sz w:val="18"/>
          <w:szCs w:val="18"/>
        </w:rPr>
        <w:t xml:space="preserve">Spory wynikające z umowy ubezpieczenia są rozpatrywane według prawa polskiego, a roszczeń można dochodzić przed sądem według właściwości ogólnej albo przed sądem właściwym dla miejsca zamieszkania lub siedziby Ubezpieczającego, Ubezpieczonego lub uprawnionego z umowy </w:t>
      </w:r>
      <w:r w:rsidR="00DE6F18" w:rsidRPr="00DE4C8C">
        <w:rPr>
          <w:rFonts w:asciiTheme="minorHAnsi" w:hAnsiTheme="minorHAnsi" w:cstheme="minorHAnsi"/>
          <w:sz w:val="18"/>
          <w:szCs w:val="18"/>
        </w:rPr>
        <w:t>ubezpieczenia. Powództwo</w:t>
      </w:r>
      <w:r w:rsidRPr="00DE4C8C">
        <w:rPr>
          <w:rFonts w:asciiTheme="minorHAnsi" w:hAnsiTheme="minorHAnsi" w:cstheme="minorHAnsi"/>
          <w:sz w:val="18"/>
          <w:szCs w:val="18"/>
        </w:rPr>
        <w:t xml:space="preserve"> można wytoczyć również według przepisów o właściwości ogólnej albo przed sądem właściwym dla miejsca zamieszkania spadkobiercy Ubezpieczonego lub spadkobiercy uprawnionego z umowy ubezpieczenia.</w:t>
      </w:r>
    </w:p>
    <w:p w14:paraId="71C9D4DB" w14:textId="0988841C" w:rsidR="00EF4E48" w:rsidRDefault="00EF4E48" w:rsidP="00EF4E48">
      <w:pPr>
        <w:widowControl w:val="0"/>
        <w:spacing w:afterLines="60" w:after="144" w:line="276" w:lineRule="auto"/>
        <w:ind w:left="567"/>
        <w:jc w:val="both"/>
        <w:outlineLvl w:val="0"/>
        <w:rPr>
          <w:rFonts w:asciiTheme="minorHAnsi" w:hAnsiTheme="minorHAnsi" w:cstheme="minorHAnsi"/>
          <w:sz w:val="18"/>
          <w:szCs w:val="18"/>
        </w:rPr>
      </w:pPr>
      <w:r>
        <w:rPr>
          <w:rFonts w:asciiTheme="minorHAnsi" w:hAnsiTheme="minorHAnsi" w:cstheme="minorHAnsi"/>
          <w:sz w:val="18"/>
          <w:szCs w:val="18"/>
        </w:rPr>
        <w:t>…</w:t>
      </w:r>
    </w:p>
    <w:p w14:paraId="70564758" w14:textId="0163EEB9" w:rsidR="00465410" w:rsidRPr="00DE4C8C" w:rsidRDefault="00465410">
      <w:pPr>
        <w:widowControl w:val="0"/>
        <w:numPr>
          <w:ilvl w:val="0"/>
          <w:numId w:val="20"/>
        </w:numPr>
        <w:spacing w:afterLines="60" w:after="144" w:line="276" w:lineRule="auto"/>
        <w:jc w:val="both"/>
        <w:outlineLvl w:val="0"/>
        <w:rPr>
          <w:rFonts w:asciiTheme="minorHAnsi" w:hAnsiTheme="minorHAnsi" w:cstheme="minorHAnsi"/>
          <w:sz w:val="18"/>
          <w:szCs w:val="18"/>
        </w:rPr>
      </w:pPr>
      <w:r w:rsidRPr="00DE4C8C">
        <w:rPr>
          <w:rFonts w:asciiTheme="minorHAnsi" w:hAnsiTheme="minorHAnsi" w:cstheme="minorHAnsi"/>
          <w:sz w:val="18"/>
          <w:szCs w:val="18"/>
        </w:rPr>
        <w:t>Powództwo można wytoczyć również według przepisów o właściwości ogólnej albo przed sądem właściwym dla miejsca zamieszkania spadkobiercy Ubezpieczonego lub spadkobiercy uprawnionego z umowy ubezpieczenia.</w:t>
      </w:r>
    </w:p>
    <w:p w14:paraId="571D3142" w14:textId="7ECD393D" w:rsidR="00465410" w:rsidRPr="00DE4C8C" w:rsidRDefault="00465410">
      <w:pPr>
        <w:widowControl w:val="0"/>
        <w:numPr>
          <w:ilvl w:val="0"/>
          <w:numId w:val="20"/>
        </w:numPr>
        <w:spacing w:afterLines="60" w:after="144" w:line="276" w:lineRule="auto"/>
        <w:jc w:val="both"/>
        <w:outlineLvl w:val="0"/>
        <w:rPr>
          <w:rFonts w:asciiTheme="minorHAnsi" w:hAnsiTheme="minorHAnsi" w:cstheme="minorHAnsi"/>
          <w:sz w:val="18"/>
          <w:szCs w:val="18"/>
        </w:rPr>
      </w:pPr>
      <w:r w:rsidRPr="00DE4C8C">
        <w:rPr>
          <w:rFonts w:asciiTheme="minorHAnsi" w:hAnsiTheme="minorHAnsi" w:cstheme="minorHAnsi"/>
          <w:sz w:val="18"/>
          <w:szCs w:val="18"/>
        </w:rPr>
        <w:t>Strony mogą poddać spory pod rozstrzygnięcie sądu polubownego.</w:t>
      </w:r>
    </w:p>
    <w:p w14:paraId="4FD0FD21" w14:textId="77777777" w:rsidR="00465410" w:rsidRPr="00DE4C8C" w:rsidRDefault="00465410" w:rsidP="0017314C">
      <w:pPr>
        <w:widowControl w:val="0"/>
        <w:spacing w:afterLines="60" w:after="144" w:line="276" w:lineRule="auto"/>
        <w:ind w:left="567"/>
        <w:jc w:val="both"/>
        <w:outlineLvl w:val="0"/>
        <w:rPr>
          <w:rFonts w:asciiTheme="minorHAnsi" w:hAnsiTheme="minorHAnsi" w:cstheme="minorHAnsi"/>
          <w:sz w:val="18"/>
          <w:szCs w:val="18"/>
        </w:rPr>
      </w:pPr>
    </w:p>
    <w:p w14:paraId="30DE4F90" w14:textId="77777777" w:rsidR="00EA00DC" w:rsidRPr="00DE4C8C" w:rsidRDefault="00EA00DC" w:rsidP="0017314C">
      <w:pPr>
        <w:pStyle w:val="OWUTytu2"/>
        <w:spacing w:afterLines="60" w:after="144" w:line="276" w:lineRule="auto"/>
        <w:jc w:val="both"/>
        <w:rPr>
          <w:rFonts w:asciiTheme="minorHAnsi" w:hAnsiTheme="minorHAnsi" w:cstheme="minorHAnsi"/>
          <w:b/>
          <w:color w:val="103184"/>
          <w:sz w:val="18"/>
          <w:szCs w:val="18"/>
        </w:rPr>
      </w:pPr>
      <w:bookmarkStart w:id="71" w:name="_Toc122007434"/>
      <w:bookmarkStart w:id="72" w:name="_Toc122610476"/>
      <w:r w:rsidRPr="00DE4C8C">
        <w:rPr>
          <w:rFonts w:asciiTheme="minorHAnsi" w:hAnsiTheme="minorHAnsi" w:cstheme="minorHAnsi"/>
          <w:b/>
          <w:color w:val="103184"/>
          <w:sz w:val="18"/>
          <w:szCs w:val="18"/>
        </w:rPr>
        <w:t>§ 16. Postanowienia końcowe</w:t>
      </w:r>
      <w:bookmarkEnd w:id="71"/>
      <w:bookmarkEnd w:id="72"/>
    </w:p>
    <w:p w14:paraId="5B9F220D" w14:textId="77777777" w:rsidR="00EA00DC" w:rsidRPr="00DE4C8C" w:rsidRDefault="00EA00DC">
      <w:pPr>
        <w:numPr>
          <w:ilvl w:val="0"/>
          <w:numId w:val="4"/>
        </w:numPr>
        <w:tabs>
          <w:tab w:val="clear" w:pos="927"/>
          <w:tab w:val="num" w:pos="567"/>
        </w:tabs>
        <w:spacing w:afterLines="60" w:after="144" w:line="276" w:lineRule="auto"/>
        <w:ind w:left="568" w:hanging="284"/>
        <w:jc w:val="both"/>
        <w:rPr>
          <w:rFonts w:asciiTheme="minorHAnsi" w:hAnsiTheme="minorHAnsi" w:cstheme="minorHAnsi"/>
          <w:sz w:val="18"/>
          <w:szCs w:val="18"/>
        </w:rPr>
      </w:pPr>
      <w:r w:rsidRPr="00DE4C8C">
        <w:rPr>
          <w:rFonts w:asciiTheme="minorHAnsi" w:hAnsiTheme="minorHAnsi" w:cstheme="minorHAnsi"/>
          <w:sz w:val="18"/>
          <w:szCs w:val="18"/>
        </w:rPr>
        <w:t>Wszelkie oświadczenia i zawiadomienia dotyczące umowy ubezpieczenia winny być dokonywane na piśmie.</w:t>
      </w:r>
    </w:p>
    <w:p w14:paraId="02EA254B" w14:textId="77777777" w:rsidR="00EA00DC" w:rsidRPr="00DE4C8C" w:rsidRDefault="00EA00DC">
      <w:pPr>
        <w:pStyle w:val="OWUtekst1"/>
        <w:numPr>
          <w:ilvl w:val="0"/>
          <w:numId w:val="4"/>
        </w:numPr>
        <w:tabs>
          <w:tab w:val="clear" w:pos="927"/>
          <w:tab w:val="num" w:pos="567"/>
        </w:tabs>
        <w:spacing w:afterLines="60" w:after="144" w:line="276" w:lineRule="auto"/>
        <w:ind w:left="568" w:hanging="284"/>
        <w:rPr>
          <w:rFonts w:asciiTheme="minorHAnsi" w:hAnsiTheme="minorHAnsi" w:cstheme="minorHAnsi"/>
          <w:szCs w:val="18"/>
        </w:rPr>
      </w:pPr>
      <w:r w:rsidRPr="00DE4C8C">
        <w:rPr>
          <w:rFonts w:asciiTheme="minorHAnsi" w:hAnsiTheme="minorHAnsi" w:cstheme="minorHAnsi"/>
          <w:szCs w:val="18"/>
        </w:rPr>
        <w:t>Wszelkie zmiany postanowień niniejszej umowy wymagają formy pisemnej pod rygorem ich nieważności.</w:t>
      </w:r>
    </w:p>
    <w:p w14:paraId="6BA5562E" w14:textId="77777777" w:rsidR="00EA00DC" w:rsidRPr="00DE4C8C" w:rsidRDefault="00EA00DC">
      <w:pPr>
        <w:numPr>
          <w:ilvl w:val="0"/>
          <w:numId w:val="4"/>
        </w:numPr>
        <w:tabs>
          <w:tab w:val="clear" w:pos="927"/>
          <w:tab w:val="num" w:pos="567"/>
          <w:tab w:val="left" w:pos="2410"/>
        </w:tabs>
        <w:spacing w:afterLines="60" w:after="144" w:line="276" w:lineRule="auto"/>
        <w:ind w:left="568" w:hanging="284"/>
        <w:jc w:val="both"/>
        <w:rPr>
          <w:rFonts w:asciiTheme="minorHAnsi" w:hAnsiTheme="minorHAnsi" w:cstheme="minorHAnsi"/>
          <w:sz w:val="18"/>
          <w:szCs w:val="18"/>
        </w:rPr>
      </w:pPr>
      <w:r w:rsidRPr="00DE4C8C">
        <w:rPr>
          <w:rFonts w:asciiTheme="minorHAnsi" w:hAnsiTheme="minorHAnsi" w:cstheme="minorHAnsi"/>
          <w:sz w:val="18"/>
          <w:szCs w:val="18"/>
        </w:rPr>
        <w:t xml:space="preserve">Umowa zawarta została za pośrednictwem Biura Brokerów Ubezpieczeniowych „Maxima Fides” Sp. z o.o., które posiada stosowne pełnomocnictwo do reprezentowania </w:t>
      </w:r>
      <w:r w:rsidRPr="00DE4C8C">
        <w:rPr>
          <w:rFonts w:asciiTheme="minorHAnsi" w:hAnsiTheme="minorHAnsi" w:cstheme="minorHAnsi"/>
          <w:b/>
          <w:sz w:val="18"/>
          <w:szCs w:val="18"/>
        </w:rPr>
        <w:t>PTTK</w:t>
      </w:r>
      <w:r w:rsidRPr="00DE4C8C">
        <w:rPr>
          <w:rFonts w:asciiTheme="minorHAnsi" w:hAnsiTheme="minorHAnsi" w:cstheme="minorHAnsi"/>
          <w:sz w:val="18"/>
          <w:szCs w:val="18"/>
        </w:rPr>
        <w:t>.</w:t>
      </w:r>
    </w:p>
    <w:p w14:paraId="0A8D1076" w14:textId="60882970" w:rsidR="002B192C" w:rsidRPr="00DE4C8C" w:rsidRDefault="00465410">
      <w:pPr>
        <w:numPr>
          <w:ilvl w:val="0"/>
          <w:numId w:val="4"/>
        </w:numPr>
        <w:tabs>
          <w:tab w:val="clear" w:pos="927"/>
          <w:tab w:val="num" w:pos="567"/>
          <w:tab w:val="left" w:pos="2410"/>
        </w:tabs>
        <w:spacing w:after="60" w:line="276" w:lineRule="auto"/>
        <w:ind w:left="568" w:hanging="284"/>
        <w:jc w:val="both"/>
        <w:rPr>
          <w:rFonts w:asciiTheme="minorHAnsi" w:hAnsiTheme="minorHAnsi" w:cstheme="minorHAnsi"/>
          <w:sz w:val="18"/>
          <w:szCs w:val="18"/>
        </w:rPr>
      </w:pPr>
      <w:r w:rsidRPr="00DE4C8C">
        <w:rPr>
          <w:rStyle w:val="A2"/>
          <w:rFonts w:asciiTheme="minorHAnsi" w:hAnsiTheme="minorHAnsi" w:cstheme="minorHAnsi"/>
          <w:b/>
          <w:bCs/>
          <w:sz w:val="18"/>
          <w:szCs w:val="18"/>
        </w:rPr>
        <w:t>Odpowiedzialności Cywilnej Osób Fizycznych w Życiu Prywatnym z dnia 24 września 2018 r. (kod: OC/OW030/1809).</w:t>
      </w:r>
      <w:r w:rsidRPr="00DE4C8C">
        <w:rPr>
          <w:rStyle w:val="A2"/>
          <w:rFonts w:asciiTheme="minorHAnsi" w:hAnsiTheme="minorHAnsi" w:cstheme="minorHAnsi"/>
          <w:sz w:val="18"/>
          <w:szCs w:val="18"/>
        </w:rPr>
        <w:t xml:space="preserve"> </w:t>
      </w:r>
      <w:r w:rsidR="001C14B8" w:rsidRPr="00DE4C8C">
        <w:rPr>
          <w:rFonts w:asciiTheme="minorHAnsi" w:eastAsia="Calibri" w:hAnsiTheme="minorHAnsi" w:cstheme="minorHAnsi"/>
          <w:color w:val="000000"/>
          <w:sz w:val="18"/>
          <w:szCs w:val="18"/>
        </w:rPr>
        <w:t>W przypadku sprzeczności niniejszej umowy z postanowieniami ww. OWU obowiązują postanowienia umowy, chyba że zapisy OWU są korzystniejsze dla Ubezpieczonego.</w:t>
      </w:r>
      <w:r w:rsidR="002B192C" w:rsidRPr="00DE4C8C">
        <w:rPr>
          <w:rFonts w:asciiTheme="minorHAnsi" w:hAnsiTheme="minorHAnsi" w:cstheme="minorHAnsi"/>
          <w:sz w:val="18"/>
          <w:szCs w:val="18"/>
        </w:rPr>
        <w:t xml:space="preserve"> </w:t>
      </w:r>
    </w:p>
    <w:p w14:paraId="0D686E97" w14:textId="5C2D8658" w:rsidR="00CD6D92" w:rsidRPr="00DE4C8C" w:rsidRDefault="00EA00DC">
      <w:pPr>
        <w:numPr>
          <w:ilvl w:val="0"/>
          <w:numId w:val="4"/>
        </w:numPr>
        <w:tabs>
          <w:tab w:val="clear" w:pos="927"/>
          <w:tab w:val="num" w:pos="567"/>
          <w:tab w:val="left" w:pos="2410"/>
        </w:tabs>
        <w:spacing w:after="60" w:line="276" w:lineRule="auto"/>
        <w:ind w:left="568" w:hanging="284"/>
        <w:jc w:val="both"/>
        <w:rPr>
          <w:rFonts w:asciiTheme="minorHAnsi" w:hAnsiTheme="minorHAnsi" w:cstheme="minorHAnsi"/>
          <w:sz w:val="18"/>
          <w:szCs w:val="18"/>
        </w:rPr>
      </w:pPr>
      <w:r w:rsidRPr="00DE4C8C">
        <w:rPr>
          <w:rFonts w:asciiTheme="minorHAnsi" w:hAnsiTheme="minorHAnsi" w:cstheme="minorHAnsi"/>
          <w:sz w:val="18"/>
          <w:szCs w:val="18"/>
        </w:rPr>
        <w:t xml:space="preserve">Niniejsza umowa została sporządzona w dwóch jednobrzmiących egzemplarzach, po jednym dla każdej ze stron. </w:t>
      </w:r>
    </w:p>
    <w:p w14:paraId="5FF6109A" w14:textId="77777777" w:rsidR="00A94647" w:rsidRPr="00DE4C8C" w:rsidRDefault="00A94647" w:rsidP="0017314C">
      <w:pPr>
        <w:tabs>
          <w:tab w:val="left" w:pos="2410"/>
        </w:tabs>
        <w:spacing w:after="60" w:line="276" w:lineRule="auto"/>
        <w:jc w:val="both"/>
        <w:rPr>
          <w:rFonts w:asciiTheme="minorHAnsi" w:hAnsiTheme="minorHAnsi" w:cstheme="minorHAnsi"/>
          <w:sz w:val="18"/>
          <w:szCs w:val="18"/>
        </w:rPr>
      </w:pPr>
    </w:p>
    <w:p w14:paraId="7A6757AA" w14:textId="77777777" w:rsidR="00CD6D92" w:rsidRPr="00DE4C8C" w:rsidRDefault="00CD6D92" w:rsidP="00557300">
      <w:pPr>
        <w:pStyle w:val="Nagwek"/>
        <w:widowControl w:val="0"/>
        <w:tabs>
          <w:tab w:val="clear" w:pos="4536"/>
          <w:tab w:val="clear" w:pos="9072"/>
        </w:tabs>
        <w:spacing w:after="40" w:line="276" w:lineRule="auto"/>
        <w:rPr>
          <w:rFonts w:asciiTheme="minorHAnsi" w:hAnsiTheme="minorHAnsi" w:cstheme="minorHAnsi"/>
          <w:sz w:val="18"/>
          <w:szCs w:val="18"/>
        </w:rPr>
      </w:pPr>
    </w:p>
    <w:p w14:paraId="37C011FE" w14:textId="77777777" w:rsidR="00D65815" w:rsidRPr="00DE4C8C" w:rsidRDefault="00D65815" w:rsidP="00557300">
      <w:pPr>
        <w:pStyle w:val="Nagwek"/>
        <w:widowControl w:val="0"/>
        <w:tabs>
          <w:tab w:val="clear" w:pos="4536"/>
          <w:tab w:val="clear" w:pos="9072"/>
        </w:tabs>
        <w:spacing w:after="40" w:line="276" w:lineRule="auto"/>
        <w:rPr>
          <w:rFonts w:asciiTheme="minorHAnsi" w:hAnsiTheme="minorHAnsi" w:cstheme="minorHAnsi"/>
          <w:sz w:val="18"/>
          <w:szCs w:val="18"/>
        </w:rPr>
      </w:pPr>
    </w:p>
    <w:p w14:paraId="26435412" w14:textId="77777777" w:rsidR="00EA00DC" w:rsidRPr="00DE4C8C" w:rsidRDefault="00EA00DC" w:rsidP="00557300">
      <w:pPr>
        <w:spacing w:line="276" w:lineRule="auto"/>
        <w:rPr>
          <w:rFonts w:asciiTheme="minorHAnsi" w:hAnsiTheme="minorHAnsi" w:cstheme="minorHAnsi"/>
          <w:b/>
          <w:color w:val="244061"/>
          <w:sz w:val="18"/>
          <w:szCs w:val="18"/>
          <w:u w:val="single"/>
        </w:rPr>
      </w:pPr>
      <w:r w:rsidRPr="00DE4C8C">
        <w:rPr>
          <w:rFonts w:asciiTheme="minorHAnsi" w:hAnsiTheme="minorHAnsi" w:cstheme="minorHAnsi"/>
          <w:b/>
          <w:color w:val="103184"/>
          <w:sz w:val="18"/>
          <w:szCs w:val="18"/>
        </w:rPr>
        <w:t>Załączniki stanowiące integralną część Umowy:</w:t>
      </w:r>
      <w:r w:rsidRPr="00DE4C8C">
        <w:rPr>
          <w:rFonts w:asciiTheme="minorHAnsi" w:hAnsiTheme="minorHAnsi" w:cstheme="minorHAnsi"/>
          <w:b/>
          <w:color w:val="244061"/>
          <w:sz w:val="18"/>
          <w:szCs w:val="18"/>
          <w:u w:val="single"/>
        </w:rPr>
        <w:t xml:space="preserve"> </w:t>
      </w:r>
    </w:p>
    <w:p w14:paraId="2764EDB3" w14:textId="5C7104F7" w:rsidR="00EA00DC" w:rsidRPr="00DE4C8C" w:rsidRDefault="00EA00DC" w:rsidP="00557300">
      <w:pPr>
        <w:spacing w:line="276" w:lineRule="auto"/>
        <w:rPr>
          <w:rFonts w:asciiTheme="minorHAnsi" w:hAnsiTheme="minorHAnsi" w:cstheme="minorHAnsi"/>
          <w:sz w:val="18"/>
          <w:szCs w:val="18"/>
        </w:rPr>
      </w:pPr>
      <w:r w:rsidRPr="00DE4C8C">
        <w:rPr>
          <w:rFonts w:asciiTheme="minorHAnsi" w:hAnsiTheme="minorHAnsi" w:cstheme="minorHAnsi"/>
          <w:sz w:val="18"/>
          <w:szCs w:val="18"/>
        </w:rPr>
        <w:t xml:space="preserve">Załącznik nr </w:t>
      </w:r>
      <w:r w:rsidR="00465410" w:rsidRPr="00DE4C8C">
        <w:rPr>
          <w:rFonts w:asciiTheme="minorHAnsi" w:hAnsiTheme="minorHAnsi" w:cstheme="minorHAnsi"/>
          <w:sz w:val="18"/>
          <w:szCs w:val="18"/>
        </w:rPr>
        <w:t>1</w:t>
      </w:r>
      <w:r w:rsidRPr="00DE4C8C">
        <w:rPr>
          <w:rFonts w:asciiTheme="minorHAnsi" w:hAnsiTheme="minorHAnsi" w:cstheme="minorHAnsi"/>
          <w:sz w:val="18"/>
          <w:szCs w:val="18"/>
        </w:rPr>
        <w:t>. Formularz ro</w:t>
      </w:r>
      <w:r w:rsidR="00027AEF" w:rsidRPr="00DE4C8C">
        <w:rPr>
          <w:rFonts w:asciiTheme="minorHAnsi" w:hAnsiTheme="minorHAnsi" w:cstheme="minorHAnsi"/>
          <w:sz w:val="18"/>
          <w:szCs w:val="18"/>
        </w:rPr>
        <w:t>zliczenia liczby ubezpieczonych</w:t>
      </w:r>
    </w:p>
    <w:p w14:paraId="1FAFEED3" w14:textId="77777777" w:rsidR="00EA00DC" w:rsidRPr="00DE4C8C" w:rsidRDefault="00EA00DC" w:rsidP="00557300">
      <w:pPr>
        <w:spacing w:line="276" w:lineRule="auto"/>
        <w:rPr>
          <w:rFonts w:asciiTheme="minorHAnsi" w:hAnsiTheme="minorHAnsi" w:cstheme="minorHAnsi"/>
          <w:sz w:val="18"/>
          <w:szCs w:val="18"/>
        </w:rPr>
      </w:pPr>
    </w:p>
    <w:p w14:paraId="7762DB5A" w14:textId="77777777" w:rsidR="00CD6D92" w:rsidRPr="00DE4C8C" w:rsidRDefault="00CD6D92" w:rsidP="00557300">
      <w:pPr>
        <w:pStyle w:val="Nagwek"/>
        <w:widowControl w:val="0"/>
        <w:tabs>
          <w:tab w:val="clear" w:pos="4536"/>
          <w:tab w:val="clear" w:pos="9072"/>
        </w:tabs>
        <w:spacing w:after="40" w:line="276" w:lineRule="auto"/>
        <w:rPr>
          <w:rFonts w:asciiTheme="minorHAnsi" w:hAnsiTheme="minorHAnsi" w:cstheme="minorHAnsi"/>
          <w:sz w:val="18"/>
          <w:szCs w:val="18"/>
        </w:rPr>
      </w:pPr>
    </w:p>
    <w:p w14:paraId="65715D2C" w14:textId="77777777" w:rsidR="00EA00DC" w:rsidRPr="008407B9" w:rsidRDefault="00EA00DC" w:rsidP="00557300">
      <w:pPr>
        <w:pStyle w:val="OWUTytu2"/>
        <w:spacing w:after="40" w:line="276" w:lineRule="auto"/>
        <w:rPr>
          <w:rFonts w:asciiTheme="minorHAnsi" w:hAnsiTheme="minorHAnsi" w:cstheme="minorHAnsi"/>
          <w:b/>
          <w:color w:val="103184"/>
          <w:sz w:val="18"/>
          <w:szCs w:val="18"/>
        </w:rPr>
      </w:pPr>
      <w:bookmarkStart w:id="73" w:name="_Toc201117862"/>
      <w:bookmarkStart w:id="74" w:name="_Toc236720731"/>
      <w:bookmarkStart w:id="75" w:name="_Toc236797598"/>
      <w:bookmarkStart w:id="76" w:name="_Toc240629402"/>
      <w:bookmarkStart w:id="77" w:name="_Toc244592862"/>
      <w:bookmarkStart w:id="78" w:name="_Toc245094756"/>
      <w:bookmarkStart w:id="79" w:name="_Toc245100371"/>
      <w:bookmarkStart w:id="80" w:name="_Toc257973753"/>
      <w:bookmarkStart w:id="81" w:name="_Toc281476098"/>
      <w:bookmarkStart w:id="82" w:name="_Toc281485210"/>
      <w:bookmarkStart w:id="83" w:name="_Toc281996109"/>
      <w:bookmarkStart w:id="84" w:name="_Toc315267422"/>
      <w:bookmarkStart w:id="85" w:name="_Toc315344001"/>
      <w:bookmarkStart w:id="86" w:name="_Toc380584117"/>
      <w:bookmarkStart w:id="87" w:name="_Toc441672219"/>
      <w:bookmarkStart w:id="88" w:name="_Toc442089013"/>
      <w:bookmarkStart w:id="89" w:name="_Toc442443749"/>
      <w:bookmarkStart w:id="90" w:name="_Toc445197238"/>
      <w:bookmarkStart w:id="91" w:name="_Toc445197827"/>
      <w:bookmarkStart w:id="92" w:name="_Toc445198055"/>
      <w:bookmarkStart w:id="93" w:name="_Toc122007435"/>
      <w:bookmarkStart w:id="94" w:name="_Toc122610477"/>
      <w:r w:rsidRPr="00DE4C8C">
        <w:rPr>
          <w:rFonts w:asciiTheme="minorHAnsi" w:hAnsiTheme="minorHAnsi" w:cstheme="minorHAnsi"/>
          <w:b/>
          <w:color w:val="103184"/>
          <w:sz w:val="18"/>
          <w:szCs w:val="18"/>
        </w:rPr>
        <w:t xml:space="preserve">w imieniu ERGO HESTIA: </w:t>
      </w:r>
      <w:r w:rsidRPr="00DE4C8C">
        <w:rPr>
          <w:rFonts w:asciiTheme="minorHAnsi" w:hAnsiTheme="minorHAnsi" w:cstheme="minorHAnsi"/>
          <w:b/>
          <w:color w:val="103184"/>
          <w:sz w:val="18"/>
          <w:szCs w:val="18"/>
        </w:rPr>
        <w:tab/>
      </w:r>
      <w:r w:rsidRPr="00DE4C8C">
        <w:rPr>
          <w:rFonts w:asciiTheme="minorHAnsi" w:hAnsiTheme="minorHAnsi" w:cstheme="minorHAnsi"/>
          <w:b/>
          <w:color w:val="103184"/>
          <w:sz w:val="18"/>
          <w:szCs w:val="18"/>
        </w:rPr>
        <w:tab/>
      </w:r>
      <w:r w:rsidRPr="00DE4C8C">
        <w:rPr>
          <w:rFonts w:asciiTheme="minorHAnsi" w:hAnsiTheme="minorHAnsi" w:cstheme="minorHAnsi"/>
          <w:b/>
          <w:color w:val="103184"/>
          <w:sz w:val="18"/>
          <w:szCs w:val="18"/>
        </w:rPr>
        <w:tab/>
      </w:r>
      <w:r w:rsidRPr="00DE4C8C">
        <w:rPr>
          <w:rFonts w:asciiTheme="minorHAnsi" w:hAnsiTheme="minorHAnsi" w:cstheme="minorHAnsi"/>
          <w:b/>
          <w:color w:val="103184"/>
          <w:sz w:val="18"/>
          <w:szCs w:val="18"/>
        </w:rPr>
        <w:tab/>
      </w:r>
      <w:r w:rsidRPr="00DE4C8C">
        <w:rPr>
          <w:rFonts w:asciiTheme="minorHAnsi" w:hAnsiTheme="minorHAnsi" w:cstheme="minorHAnsi"/>
          <w:b/>
          <w:color w:val="103184"/>
          <w:sz w:val="18"/>
          <w:szCs w:val="18"/>
        </w:rPr>
        <w:tab/>
      </w:r>
      <w:r w:rsidRPr="00DE4C8C">
        <w:rPr>
          <w:rFonts w:asciiTheme="minorHAnsi" w:hAnsiTheme="minorHAnsi" w:cstheme="minorHAnsi"/>
          <w:b/>
          <w:color w:val="103184"/>
          <w:sz w:val="18"/>
          <w:szCs w:val="18"/>
        </w:rPr>
        <w:tab/>
      </w:r>
      <w:r w:rsidRPr="00DE4C8C">
        <w:rPr>
          <w:rFonts w:asciiTheme="minorHAnsi" w:hAnsiTheme="minorHAnsi" w:cstheme="minorHAnsi"/>
          <w:b/>
          <w:color w:val="103184"/>
          <w:sz w:val="18"/>
          <w:szCs w:val="18"/>
        </w:rPr>
        <w:tab/>
      </w:r>
      <w:r w:rsidRPr="00DE4C8C">
        <w:rPr>
          <w:rFonts w:asciiTheme="minorHAnsi" w:hAnsiTheme="minorHAnsi" w:cstheme="minorHAnsi"/>
          <w:b/>
          <w:color w:val="103184"/>
          <w:sz w:val="18"/>
          <w:szCs w:val="18"/>
        </w:rPr>
        <w:tab/>
        <w:t>w imieniu PTTK:</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49105F8A" w14:textId="77777777" w:rsidR="00EA00DC" w:rsidRPr="008407B9" w:rsidRDefault="00EA00DC" w:rsidP="00557300">
      <w:pPr>
        <w:widowControl w:val="0"/>
        <w:spacing w:line="276" w:lineRule="auto"/>
        <w:rPr>
          <w:rFonts w:asciiTheme="minorHAnsi" w:hAnsiTheme="minorHAnsi" w:cstheme="minorHAnsi"/>
          <w:sz w:val="18"/>
          <w:szCs w:val="18"/>
        </w:rPr>
      </w:pPr>
    </w:p>
    <w:p w14:paraId="142E02F5" w14:textId="77777777" w:rsidR="00EA00DC" w:rsidRPr="008407B9" w:rsidRDefault="00EA00DC" w:rsidP="00557300">
      <w:pPr>
        <w:widowControl w:val="0"/>
        <w:spacing w:line="276" w:lineRule="auto"/>
        <w:rPr>
          <w:rFonts w:asciiTheme="minorHAnsi" w:hAnsiTheme="minorHAnsi" w:cstheme="minorHAnsi"/>
          <w:sz w:val="18"/>
          <w:szCs w:val="18"/>
        </w:rPr>
      </w:pPr>
    </w:p>
    <w:p w14:paraId="443431F8" w14:textId="77777777" w:rsidR="00EA00DC" w:rsidRPr="008407B9" w:rsidRDefault="00EA00DC" w:rsidP="00557300">
      <w:pPr>
        <w:widowControl w:val="0"/>
        <w:spacing w:line="276" w:lineRule="auto"/>
        <w:rPr>
          <w:rFonts w:asciiTheme="minorHAnsi" w:hAnsiTheme="minorHAnsi" w:cstheme="minorHAnsi"/>
          <w:sz w:val="18"/>
          <w:szCs w:val="18"/>
        </w:rPr>
      </w:pPr>
    </w:p>
    <w:p w14:paraId="216DBD14" w14:textId="77777777" w:rsidR="00EA00DC" w:rsidRPr="008407B9" w:rsidRDefault="00EA00DC" w:rsidP="00557300">
      <w:pPr>
        <w:spacing w:line="276" w:lineRule="auto"/>
        <w:rPr>
          <w:rFonts w:asciiTheme="minorHAnsi" w:hAnsiTheme="minorHAnsi" w:cstheme="minorHAnsi"/>
          <w:sz w:val="18"/>
          <w:szCs w:val="18"/>
        </w:rPr>
      </w:pPr>
    </w:p>
    <w:p w14:paraId="09FB74C5" w14:textId="77777777" w:rsidR="00BE5C58" w:rsidRPr="008407B9" w:rsidRDefault="00BE5C58" w:rsidP="00557300">
      <w:pPr>
        <w:spacing w:line="276" w:lineRule="auto"/>
        <w:rPr>
          <w:rFonts w:asciiTheme="minorHAnsi" w:hAnsiTheme="minorHAnsi" w:cstheme="minorHAnsi"/>
          <w:sz w:val="18"/>
          <w:szCs w:val="18"/>
        </w:rPr>
      </w:pPr>
    </w:p>
    <w:sectPr w:rsidR="00BE5C58" w:rsidRPr="008407B9" w:rsidSect="00971194">
      <w:headerReference w:type="default" r:id="rId8"/>
      <w:footerReference w:type="default" r:id="rId9"/>
      <w:headerReference w:type="first" r:id="rId10"/>
      <w:footerReference w:type="first" r:id="rId11"/>
      <w:pgSz w:w="11906" w:h="16838" w:code="9"/>
      <w:pgMar w:top="373" w:right="1417" w:bottom="1417" w:left="1417" w:header="567" w:footer="47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D443" w14:textId="77777777" w:rsidR="00ED6AC9" w:rsidRDefault="00ED6AC9" w:rsidP="0036674A">
      <w:r>
        <w:separator/>
      </w:r>
    </w:p>
  </w:endnote>
  <w:endnote w:type="continuationSeparator" w:id="0">
    <w:p w14:paraId="5AAF7BCC" w14:textId="77777777" w:rsidR="00ED6AC9" w:rsidRDefault="00ED6AC9" w:rsidP="0036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w:panose1 w:val="02020603060405020304"/>
    <w:charset w:val="EE"/>
    <w:family w:val="roman"/>
    <w:pitch w:val="variable"/>
    <w:sig w:usb0="20002A87" w:usb1="00000000" w:usb2="00000000"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E 55 Roman">
    <w:altName w:val="Corbel"/>
    <w:charset w:val="EE"/>
    <w:family w:val="auto"/>
    <w:pitch w:val="variable"/>
    <w:sig w:usb0="8000002F" w:usb1="4000004A" w:usb2="00000000" w:usb3="00000000" w:csb0="00000003" w:csb1="00000000"/>
  </w:font>
  <w:font w:name="ErasPl Medium">
    <w:altName w:val="Times New Roman"/>
    <w:charset w:val="EE"/>
    <w:family w:val="auto"/>
    <w:pitch w:val="variable"/>
    <w:sig w:usb0="00000001" w:usb1="4000004A" w:usb2="00000000" w:usb3="00000000" w:csb0="00000003" w:csb1="00000000"/>
  </w:font>
  <w:font w:name="Arial">
    <w:panose1 w:val="020B0604020202020204"/>
    <w:charset w:val="EE"/>
    <w:family w:val="swiss"/>
    <w:pitch w:val="variable"/>
    <w:sig w:usb0="E0002EFF" w:usb1="C000785B" w:usb2="00000009" w:usb3="00000000" w:csb0="000001FF" w:csb1="00000000"/>
  </w:font>
  <w:font w:name="GerlingSwiftPL">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rlingSwift">
    <w:altName w:val="Times New Roman"/>
    <w:charset w:val="EE"/>
    <w:family w:val="auto"/>
    <w:pitch w:val="variable"/>
    <w:sig w:usb0="00000007" w:usb1="00000000" w:usb2="00000000" w:usb3="00000000" w:csb0="00000003" w:csb1="00000000"/>
  </w:font>
  <w:font w:name="Helvetica CE 45 Light">
    <w:altName w:val="Microsoft YaHei"/>
    <w:charset w:val="EE"/>
    <w:family w:val="auto"/>
    <w:pitch w:val="variable"/>
    <w:sig w:usb0="00000001" w:usb1="4000004A" w:usb2="00000000" w:usb3="00000000" w:csb0="00000003" w:csb1="00000000"/>
  </w:font>
  <w:font w:name="ErasPl Demi">
    <w:altName w:val="Times New Roman"/>
    <w:charset w:val="EE"/>
    <w:family w:val="auto"/>
    <w:pitch w:val="variable"/>
    <w:sig w:usb0="8000002F" w:usb1="4000004A" w:usb2="00000000" w:usb3="00000000" w:csb0="00000003" w:csb1="00000000"/>
  </w:font>
  <w:font w:name="FranklinGothicLTCom-Bk">
    <w:altName w:val="Arial Unicode MS"/>
    <w:panose1 w:val="00000000000000000000"/>
    <w:charset w:val="80"/>
    <w:family w:val="auto"/>
    <w:notTrueType/>
    <w:pitch w:val="default"/>
    <w:sig w:usb0="00000000" w:usb1="08070000" w:usb2="00000010" w:usb3="00000000" w:csb0="00020001" w:csb1="00000000"/>
  </w:font>
  <w:font w:name="FS Me">
    <w:altName w:val="Calibri"/>
    <w:panose1 w:val="00000000000000000000"/>
    <w:charset w:val="EE"/>
    <w:family w:val="swiss"/>
    <w:notTrueType/>
    <w:pitch w:val="default"/>
    <w:sig w:usb0="00000007" w:usb1="00000000" w:usb2="00000000" w:usb3="00000000" w:csb0="00000003" w:csb1="00000000"/>
  </w:font>
  <w:font w:name="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6" w:space="0" w:color="000080"/>
      </w:tblBorders>
      <w:tblLayout w:type="fixed"/>
      <w:tblCellMar>
        <w:left w:w="0" w:type="dxa"/>
        <w:right w:w="0" w:type="dxa"/>
      </w:tblCellMar>
      <w:tblLook w:val="0000" w:firstRow="0" w:lastRow="0" w:firstColumn="0" w:lastColumn="0" w:noHBand="0" w:noVBand="0"/>
    </w:tblPr>
    <w:tblGrid>
      <w:gridCol w:w="8335"/>
      <w:gridCol w:w="737"/>
    </w:tblGrid>
    <w:tr w:rsidR="00CE6F05" w:rsidRPr="00DC59C4" w14:paraId="7A245E48" w14:textId="77777777" w:rsidTr="0036674A">
      <w:tc>
        <w:tcPr>
          <w:tcW w:w="8335" w:type="dxa"/>
          <w:tcBorders>
            <w:bottom w:val="nil"/>
          </w:tcBorders>
        </w:tcPr>
        <w:p w14:paraId="6F1CA053" w14:textId="77777777" w:rsidR="00CE6F05" w:rsidRPr="00DC59C4" w:rsidRDefault="00CE6F05" w:rsidP="0036674A">
          <w:pPr>
            <w:pStyle w:val="OWUstopka"/>
            <w:rPr>
              <w:rFonts w:asciiTheme="minorHAnsi" w:hAnsiTheme="minorHAnsi"/>
              <w:sz w:val="14"/>
              <w:szCs w:val="16"/>
            </w:rPr>
          </w:pPr>
        </w:p>
      </w:tc>
      <w:tc>
        <w:tcPr>
          <w:tcW w:w="737" w:type="dxa"/>
        </w:tcPr>
        <w:p w14:paraId="383F942D" w14:textId="77777777" w:rsidR="00CE6F05" w:rsidRPr="00DC59C4" w:rsidRDefault="00CE6F05" w:rsidP="0036674A">
          <w:pPr>
            <w:pStyle w:val="OWUstopka"/>
            <w:rPr>
              <w:rFonts w:asciiTheme="minorHAnsi" w:hAnsiTheme="minorHAnsi" w:cstheme="minorHAnsi"/>
              <w:sz w:val="14"/>
              <w:szCs w:val="16"/>
            </w:rPr>
          </w:pPr>
          <w:r w:rsidRPr="00DC59C4">
            <w:rPr>
              <w:rStyle w:val="Numerstrony"/>
              <w:rFonts w:asciiTheme="minorHAnsi" w:hAnsiTheme="minorHAnsi" w:cstheme="minorHAnsi"/>
              <w:sz w:val="14"/>
              <w:szCs w:val="16"/>
            </w:rPr>
            <w:fldChar w:fldCharType="begin"/>
          </w:r>
          <w:r w:rsidRPr="00DC59C4">
            <w:rPr>
              <w:rStyle w:val="Numerstrony"/>
              <w:rFonts w:asciiTheme="minorHAnsi" w:hAnsiTheme="minorHAnsi" w:cstheme="minorHAnsi"/>
              <w:sz w:val="14"/>
              <w:szCs w:val="16"/>
            </w:rPr>
            <w:instrText xml:space="preserve"> PAGE </w:instrText>
          </w:r>
          <w:r w:rsidRPr="00DC59C4">
            <w:rPr>
              <w:rStyle w:val="Numerstrony"/>
              <w:rFonts w:asciiTheme="minorHAnsi" w:hAnsiTheme="minorHAnsi" w:cstheme="minorHAnsi"/>
              <w:sz w:val="14"/>
              <w:szCs w:val="16"/>
            </w:rPr>
            <w:fldChar w:fldCharType="separate"/>
          </w:r>
          <w:r w:rsidR="00040FCD">
            <w:rPr>
              <w:rStyle w:val="Numerstrony"/>
              <w:rFonts w:asciiTheme="minorHAnsi" w:hAnsiTheme="minorHAnsi" w:cstheme="minorHAnsi"/>
              <w:noProof/>
              <w:sz w:val="14"/>
              <w:szCs w:val="16"/>
            </w:rPr>
            <w:t>11</w:t>
          </w:r>
          <w:r w:rsidRPr="00DC59C4">
            <w:rPr>
              <w:rStyle w:val="Numerstrony"/>
              <w:rFonts w:asciiTheme="minorHAnsi" w:hAnsiTheme="minorHAnsi" w:cstheme="minorHAnsi"/>
              <w:sz w:val="14"/>
              <w:szCs w:val="16"/>
            </w:rPr>
            <w:fldChar w:fldCharType="end"/>
          </w:r>
          <w:r w:rsidRPr="00DC59C4">
            <w:rPr>
              <w:rStyle w:val="Numerstrony"/>
              <w:rFonts w:asciiTheme="minorHAnsi" w:hAnsiTheme="minorHAnsi" w:cstheme="minorHAnsi"/>
              <w:sz w:val="14"/>
              <w:szCs w:val="16"/>
            </w:rPr>
            <w:t>/</w:t>
          </w:r>
          <w:r w:rsidRPr="00DC59C4">
            <w:rPr>
              <w:rStyle w:val="Numerstrony"/>
              <w:rFonts w:asciiTheme="minorHAnsi" w:hAnsiTheme="minorHAnsi" w:cstheme="minorHAnsi"/>
              <w:sz w:val="14"/>
              <w:szCs w:val="16"/>
            </w:rPr>
            <w:fldChar w:fldCharType="begin"/>
          </w:r>
          <w:r w:rsidRPr="00DC59C4">
            <w:rPr>
              <w:rStyle w:val="Numerstrony"/>
              <w:rFonts w:asciiTheme="minorHAnsi" w:hAnsiTheme="minorHAnsi" w:cstheme="minorHAnsi"/>
              <w:sz w:val="14"/>
              <w:szCs w:val="16"/>
            </w:rPr>
            <w:instrText xml:space="preserve"> NUMPAGES </w:instrText>
          </w:r>
          <w:r w:rsidRPr="00DC59C4">
            <w:rPr>
              <w:rStyle w:val="Numerstrony"/>
              <w:rFonts w:asciiTheme="minorHAnsi" w:hAnsiTheme="minorHAnsi" w:cstheme="minorHAnsi"/>
              <w:sz w:val="14"/>
              <w:szCs w:val="16"/>
            </w:rPr>
            <w:fldChar w:fldCharType="separate"/>
          </w:r>
          <w:r w:rsidR="00040FCD">
            <w:rPr>
              <w:rStyle w:val="Numerstrony"/>
              <w:rFonts w:asciiTheme="minorHAnsi" w:hAnsiTheme="minorHAnsi" w:cstheme="minorHAnsi"/>
              <w:noProof/>
              <w:sz w:val="14"/>
              <w:szCs w:val="16"/>
            </w:rPr>
            <w:t>22</w:t>
          </w:r>
          <w:r w:rsidRPr="00DC59C4">
            <w:rPr>
              <w:rStyle w:val="Numerstrony"/>
              <w:rFonts w:asciiTheme="minorHAnsi" w:hAnsiTheme="minorHAnsi" w:cstheme="minorHAnsi"/>
              <w:sz w:val="14"/>
              <w:szCs w:val="16"/>
            </w:rPr>
            <w:fldChar w:fldCharType="end"/>
          </w:r>
        </w:p>
      </w:tc>
    </w:tr>
  </w:tbl>
  <w:p w14:paraId="644AA3A6" w14:textId="0976118C" w:rsidR="00CE6F05" w:rsidRPr="00DC59C4" w:rsidRDefault="00CE6F05" w:rsidP="00DC59C4">
    <w:pPr>
      <w:pStyle w:val="Stopka"/>
      <w:tabs>
        <w:tab w:val="left" w:pos="2690"/>
      </w:tabs>
      <w:rPr>
        <w:rFonts w:asciiTheme="minorHAnsi" w:hAnsiTheme="minorHAnsi"/>
        <w:i/>
        <w:sz w:val="12"/>
        <w:szCs w:val="16"/>
      </w:rPr>
    </w:pPr>
    <w:r w:rsidRPr="00DC59C4">
      <w:rPr>
        <w:rFonts w:asciiTheme="minorHAnsi" w:hAnsiTheme="minorHAnsi"/>
        <w:i/>
        <w:sz w:val="12"/>
        <w:szCs w:val="16"/>
      </w:rPr>
      <w:t>Sopockie Towarzystwo Ubezpieczeń ERGO Hestia Spółka Akcyjna z siedzibą w Sopocie, przy ul. Hestii 1, 81-731 Sopot, wpisana do rejestru przedsiębiorców Krajowego Rejestru Sądowego, prowadzonego przez Sąd Rejonowy Gdańsk-Północ w Gdańsku, VIII Wydział Gospodarczy Krajowego Rejestru Sądowego, pod numerem KRS 0000024812; NIP 585-000-16-90, o kapitale zakładowym 196.580.900 zł, który został opłacony w całości</w:t>
    </w:r>
  </w:p>
  <w:p w14:paraId="6041EB7D" w14:textId="1E74FF62" w:rsidR="00CE6F05" w:rsidRPr="00DC59C4" w:rsidRDefault="00CE6F05" w:rsidP="00DC59C4">
    <w:pPr>
      <w:pStyle w:val="Stopka"/>
      <w:tabs>
        <w:tab w:val="clear" w:pos="4536"/>
        <w:tab w:val="clear" w:pos="9072"/>
        <w:tab w:val="left" w:pos="2690"/>
      </w:tabs>
      <w:rPr>
        <w:rFonts w:asciiTheme="minorHAnsi" w:hAnsiTheme="minorHAnsi"/>
        <w:i/>
        <w:sz w:val="12"/>
        <w:szCs w:val="16"/>
      </w:rPr>
    </w:pPr>
    <w:r w:rsidRPr="00DC59C4">
      <w:rPr>
        <w:rFonts w:asciiTheme="minorHAnsi" w:hAnsiTheme="minorHAnsi"/>
        <w:i/>
        <w:sz w:val="12"/>
        <w:szCs w:val="16"/>
      </w:rPr>
      <w:t>Sopockie Towarzystwo Ubezpieczeń ERGO Hestia SA posiada status dużego przedsiębiorcy w rozumieniu ustawy z dnia 8 marca 2013r. o przeciwdziałaniu nadmiernym opóźnieniom w transakcjach handlowych.</w:t>
    </w:r>
  </w:p>
  <w:p w14:paraId="5BF3F3A6" w14:textId="77777777" w:rsidR="00CE6F05" w:rsidRPr="00DC59C4" w:rsidRDefault="00CE6F05">
    <w:pPr>
      <w:rPr>
        <w:rFonts w:asciiTheme="minorHAnsi" w:hAnsiTheme="minorHAnsi"/>
        <w:sz w:val="14"/>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BBFF" w14:textId="77777777" w:rsidR="00CE6F05" w:rsidRPr="005C4834" w:rsidRDefault="00CE6F05">
    <w:pPr>
      <w:pStyle w:val="Stopka"/>
      <w:rPr>
        <w:rFonts w:asciiTheme="minorHAnsi" w:hAnsiTheme="minorHAnsi" w:cstheme="minorHAnsi"/>
        <w:color w:val="000000"/>
        <w:sz w:val="14"/>
        <w:szCs w:val="14"/>
      </w:rPr>
    </w:pPr>
    <w:r w:rsidRPr="005C4834">
      <w:rPr>
        <w:rFonts w:asciiTheme="minorHAnsi" w:hAnsiTheme="minorHAnsi" w:cstheme="minorHAnsi"/>
        <w:color w:val="000000"/>
        <w:sz w:val="14"/>
        <w:szCs w:val="14"/>
      </w:rPr>
      <w:t>Sopockie Towarzystwo Ubezpieczeń ERGO Hestia Spółka Akcyjna z siedzibą w Sopocie, przy ul. Hestii 1, 81-731 Sopot, wpisana do rejestru przedsiębiorców Krajowego Rejestru Sądowego, prowadzonego przez Sąd Rejonowy Gdańsk-Północ w Gdańsku, VIII Wydział Gospodarczy Krajowego Rejestru Sądowego, pod numerem KRS 0000024812; NIP 585-000-16-90, o kapitale zakładowym 196.580.900 zł, który został opłacony w całości</w:t>
    </w:r>
  </w:p>
  <w:p w14:paraId="6E7F7EF8" w14:textId="701DEFE0" w:rsidR="00CE6F05" w:rsidRPr="00E279D5" w:rsidRDefault="00CE6F05">
    <w:pPr>
      <w:pStyle w:val="Stopka"/>
      <w:rPr>
        <w:rFonts w:asciiTheme="minorHAnsi" w:hAnsiTheme="minorHAnsi"/>
        <w:sz w:val="14"/>
        <w:szCs w:val="14"/>
      </w:rPr>
    </w:pPr>
    <w:r w:rsidRPr="00E279D5">
      <w:rPr>
        <w:rFonts w:asciiTheme="minorHAnsi" w:hAnsiTheme="minorHAnsi"/>
        <w:sz w:val="14"/>
        <w:szCs w:val="14"/>
      </w:rPr>
      <w:t>Sopockie Towarzystwo Ubezpieczeń ERGO Hestia SA posiada status dużego przedsiębiorcy w rozumieniu ustawy z dnia 8 marca 2013r. o przeciwdziałaniu nadmiernym opóźnieniom w transakcjach handlowych.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5F140" w14:textId="77777777" w:rsidR="00ED6AC9" w:rsidRDefault="00ED6AC9" w:rsidP="0036674A">
      <w:r>
        <w:separator/>
      </w:r>
    </w:p>
  </w:footnote>
  <w:footnote w:type="continuationSeparator" w:id="0">
    <w:p w14:paraId="1BF09AB2" w14:textId="77777777" w:rsidR="00ED6AC9" w:rsidRDefault="00ED6AC9" w:rsidP="00366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CCC3" w14:textId="4B8E33D5" w:rsidR="00CE6F05" w:rsidRPr="00A12041" w:rsidRDefault="00CE6F05" w:rsidP="0036674A">
    <w:pPr>
      <w:pStyle w:val="OWUnagwekstrony"/>
      <w:rPr>
        <w:rFonts w:ascii="Franklin Gothic Book" w:hAnsi="Franklin Gothic Book"/>
        <w:b/>
        <w:color w:val="103184"/>
        <w:sz w:val="16"/>
        <w:szCs w:val="16"/>
      </w:rPr>
    </w:pPr>
    <w:r>
      <w:rPr>
        <w:rFonts w:ascii="Franklin Gothic Book" w:hAnsi="Franklin Gothic Book"/>
        <w:b/>
        <w:noProof/>
        <w:color w:val="103184"/>
        <w:sz w:val="16"/>
        <w:szCs w:val="16"/>
        <w:lang w:eastAsia="pl-PL"/>
      </w:rPr>
      <w:drawing>
        <wp:anchor distT="0" distB="0" distL="114300" distR="114300" simplePos="0" relativeHeight="251659264" behindDoc="0" locked="0" layoutInCell="1" allowOverlap="1" wp14:anchorId="0AD1680B" wp14:editId="6B5531B8">
          <wp:simplePos x="0" y="0"/>
          <wp:positionH relativeFrom="column">
            <wp:posOffset>-315595</wp:posOffset>
          </wp:positionH>
          <wp:positionV relativeFrom="paragraph">
            <wp:posOffset>-212090</wp:posOffset>
          </wp:positionV>
          <wp:extent cx="917165" cy="5016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917165" cy="501650"/>
                  </a:xfrm>
                  <a:prstGeom prst="rect">
                    <a:avLst/>
                  </a:prstGeom>
                </pic:spPr>
              </pic:pic>
            </a:graphicData>
          </a:graphic>
          <wp14:sizeRelH relativeFrom="page">
            <wp14:pctWidth>0</wp14:pctWidth>
          </wp14:sizeRelH>
          <wp14:sizeRelV relativeFrom="page">
            <wp14:pctHeight>0</wp14:pctHeight>
          </wp14:sizeRelV>
        </wp:anchor>
      </w:drawing>
    </w:r>
    <w:r w:rsidRPr="00A12041">
      <w:rPr>
        <w:rFonts w:ascii="Franklin Gothic Book" w:hAnsi="Franklin Gothic Book"/>
        <w:b/>
        <w:color w:val="103184"/>
        <w:sz w:val="16"/>
        <w:szCs w:val="16"/>
      </w:rPr>
      <w:t xml:space="preserve">UMOWA UBEZPIECZENIA NR  </w:t>
    </w:r>
    <w:r w:rsidR="00DD75A2">
      <w:rPr>
        <w:rFonts w:asciiTheme="minorHAnsi" w:hAnsiTheme="minorHAnsi"/>
        <w:b/>
        <w:color w:val="002060"/>
        <w:szCs w:val="18"/>
      </w:rPr>
      <w:t>………………..</w:t>
    </w:r>
  </w:p>
  <w:p w14:paraId="20B31DAC" w14:textId="0C930953" w:rsidR="00CE6F05" w:rsidRPr="00A12041" w:rsidRDefault="00CE6F05" w:rsidP="0036674A">
    <w:pPr>
      <w:pStyle w:val="OWUnagwekstrony"/>
      <w:rPr>
        <w:rFonts w:ascii="Franklin Gothic Book" w:hAnsi="Franklin Gothic Book"/>
        <w:b/>
        <w:color w:val="103184"/>
        <w:sz w:val="16"/>
        <w:szCs w:val="16"/>
      </w:rPr>
    </w:pPr>
    <w:r w:rsidRPr="00A12041">
      <w:rPr>
        <w:rFonts w:ascii="Franklin Gothic Book" w:hAnsi="Franklin Gothic Book"/>
        <w:b/>
        <w:color w:val="103184"/>
        <w:sz w:val="16"/>
        <w:szCs w:val="16"/>
      </w:rPr>
      <w:t xml:space="preserve">Ubezpieczenie </w:t>
    </w:r>
    <w:r w:rsidR="008870A5">
      <w:rPr>
        <w:rFonts w:ascii="Franklin Gothic Book" w:hAnsi="Franklin Gothic Book"/>
        <w:b/>
        <w:color w:val="103184"/>
        <w:sz w:val="16"/>
        <w:szCs w:val="16"/>
      </w:rPr>
      <w:t>Odpowiedzialności</w:t>
    </w:r>
    <w:r w:rsidR="00C9199E">
      <w:rPr>
        <w:rFonts w:ascii="Franklin Gothic Book" w:hAnsi="Franklin Gothic Book"/>
        <w:b/>
        <w:color w:val="103184"/>
        <w:sz w:val="16"/>
        <w:szCs w:val="16"/>
      </w:rPr>
      <w:t xml:space="preserve"> Cywilnej  Osób Fizycznych z Życiu Prywatnym </w:t>
    </w:r>
    <w:r>
      <w:rPr>
        <w:rFonts w:ascii="Franklin Gothic Book" w:hAnsi="Franklin Gothic Book"/>
        <w:b/>
        <w:color w:val="103184"/>
        <w:sz w:val="16"/>
        <w:szCs w:val="16"/>
      </w:rPr>
      <w:t xml:space="preserve"> </w:t>
    </w:r>
  </w:p>
  <w:p w14:paraId="2AE3F6F9" w14:textId="77777777" w:rsidR="00CE6F05" w:rsidRDefault="00CE6F05" w:rsidP="00D65815">
    <w:pPr>
      <w:pStyle w:val="Nagwek"/>
      <w:tabs>
        <w:tab w:val="clear" w:pos="4536"/>
        <w:tab w:val="clear" w:pos="9072"/>
      </w:tabs>
      <w:spacing w:before="140" w:after="1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4400" w14:textId="4846CB11" w:rsidR="00CE6F05" w:rsidRDefault="00CE6F05">
    <w:pPr>
      <w:pStyle w:val="Nagwek"/>
      <w:spacing w:after="1600"/>
      <w:jc w:val="center"/>
      <w:rPr>
        <w:rFonts w:ascii="Arial" w:hAnsi="Arial" w:cs="Arial"/>
        <w:sz w:val="18"/>
        <w:szCs w:val="18"/>
      </w:rPr>
    </w:pPr>
    <w:r>
      <w:rPr>
        <w:rFonts w:ascii="Arial" w:hAnsi="Arial" w:cs="Arial"/>
        <w:noProof/>
        <w:sz w:val="18"/>
        <w:szCs w:val="18"/>
        <w:lang w:eastAsia="pl-PL"/>
      </w:rPr>
      <w:drawing>
        <wp:anchor distT="0" distB="0" distL="114300" distR="114300" simplePos="0" relativeHeight="251658240" behindDoc="0" locked="0" layoutInCell="1" allowOverlap="1" wp14:anchorId="46B6D367" wp14:editId="6E22B5DD">
          <wp:simplePos x="0" y="0"/>
          <wp:positionH relativeFrom="column">
            <wp:posOffset>8255</wp:posOffset>
          </wp:positionH>
          <wp:positionV relativeFrom="paragraph">
            <wp:posOffset>410210</wp:posOffset>
          </wp:positionV>
          <wp:extent cx="1181100" cy="646793"/>
          <wp:effectExtent l="0" t="0" r="0" b="127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81100" cy="646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F04"/>
    <w:multiLevelType w:val="hybridMultilevel"/>
    <w:tmpl w:val="BF78CE5E"/>
    <w:lvl w:ilvl="0" w:tplc="A740DDE0">
      <w:start w:val="1"/>
      <w:numFmt w:val="decimal"/>
      <w:lvlText w:val="%1."/>
      <w:lvlJc w:val="left"/>
      <w:pPr>
        <w:ind w:left="540" w:hanging="360"/>
      </w:pPr>
      <w:rPr>
        <w:rFonts w:asciiTheme="minorHAnsi" w:eastAsia="Times" w:hAnsiTheme="minorHAnsi" w:cstheme="minorHAnsi"/>
        <w:b w:val="0"/>
        <w:bCs w:val="0"/>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0BD46C59"/>
    <w:multiLevelType w:val="hybridMultilevel"/>
    <w:tmpl w:val="AEF8D922"/>
    <w:lvl w:ilvl="0" w:tplc="8552FD52">
      <w:start w:val="1"/>
      <w:numFmt w:val="decimal"/>
      <w:lvlText w:val="%1."/>
      <w:lvlJc w:val="left"/>
      <w:pPr>
        <w:tabs>
          <w:tab w:val="num" w:pos="2328"/>
        </w:tabs>
        <w:ind w:left="2328" w:hanging="360"/>
      </w:pPr>
      <w:rPr>
        <w:rFonts w:asciiTheme="minorHAnsi" w:hAnsiTheme="minorHAnsi" w:cstheme="minorHAnsi" w:hint="default"/>
        <w:color w:val="103184"/>
        <w:sz w:val="18"/>
        <w:szCs w:val="18"/>
      </w:rPr>
    </w:lvl>
    <w:lvl w:ilvl="1" w:tplc="D202399E">
      <w:start w:val="1"/>
      <w:numFmt w:val="lowerLetter"/>
      <w:lvlText w:val="%2."/>
      <w:lvlJc w:val="left"/>
      <w:pPr>
        <w:tabs>
          <w:tab w:val="num" w:pos="1440"/>
        </w:tabs>
        <w:ind w:left="1440" w:hanging="360"/>
      </w:pPr>
      <w:rPr>
        <w:rFonts w:hint="default"/>
        <w:b w:val="0"/>
        <w:color w:val="103184"/>
        <w:sz w:val="18"/>
        <w:szCs w:val="18"/>
      </w:rPr>
    </w:lvl>
    <w:lvl w:ilvl="2" w:tplc="162AA3C4">
      <w:start w:val="1"/>
      <w:numFmt w:val="decimal"/>
      <w:lvlText w:val="%3)"/>
      <w:lvlJc w:val="left"/>
      <w:pPr>
        <w:ind w:left="2340" w:hanging="360"/>
      </w:pPr>
      <w:rPr>
        <w:rFonts w:hint="default"/>
      </w:rPr>
    </w:lvl>
    <w:lvl w:ilvl="3" w:tplc="71AAE52C">
      <w:start w:val="1"/>
      <w:numFmt w:val="lowerLetter"/>
      <w:lvlText w:val="%4)"/>
      <w:lvlJc w:val="left"/>
      <w:pPr>
        <w:ind w:left="1070" w:hanging="360"/>
      </w:pPr>
      <w:rPr>
        <w:rFonts w:asciiTheme="minorHAnsi" w:eastAsia="Times" w:hAnsiTheme="minorHAnsi" w:cstheme="minorHAnsi"/>
        <w:color w:val="10318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CE6FDB"/>
    <w:multiLevelType w:val="multilevel"/>
    <w:tmpl w:val="CC2EA72C"/>
    <w:lvl w:ilvl="0">
      <w:start w:val="1"/>
      <w:numFmt w:val="decimal"/>
      <w:pStyle w:val="Sty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8C6E4F"/>
    <w:multiLevelType w:val="hybridMultilevel"/>
    <w:tmpl w:val="EC424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4E2129"/>
    <w:multiLevelType w:val="hybridMultilevel"/>
    <w:tmpl w:val="6B14768C"/>
    <w:lvl w:ilvl="0" w:tplc="4FBAE16E">
      <w:start w:val="1"/>
      <w:numFmt w:val="decimal"/>
      <w:lvlText w:val="%1."/>
      <w:lvlJc w:val="left"/>
      <w:pPr>
        <w:ind w:left="644" w:hanging="360"/>
      </w:pPr>
      <w:rPr>
        <w:color w:val="10318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5C26E41"/>
    <w:multiLevelType w:val="hybridMultilevel"/>
    <w:tmpl w:val="B6624352"/>
    <w:lvl w:ilvl="0" w:tplc="0C4AD972">
      <w:start w:val="1"/>
      <w:numFmt w:val="decimal"/>
      <w:lvlText w:val="%1)"/>
      <w:lvlJc w:val="left"/>
      <w:pPr>
        <w:ind w:left="927" w:hanging="360"/>
      </w:pPr>
      <w:rPr>
        <w:color w:val="103184"/>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6F02257"/>
    <w:multiLevelType w:val="hybridMultilevel"/>
    <w:tmpl w:val="E2CC451A"/>
    <w:lvl w:ilvl="0" w:tplc="7794ED9C">
      <w:start w:val="1"/>
      <w:numFmt w:val="decimal"/>
      <w:lvlText w:val="%1."/>
      <w:lvlJc w:val="left"/>
      <w:pPr>
        <w:tabs>
          <w:tab w:val="num" w:pos="567"/>
        </w:tabs>
        <w:ind w:left="567" w:hanging="283"/>
      </w:pPr>
      <w:rPr>
        <w:rFonts w:hint="default"/>
        <w:b w:val="0"/>
        <w:i w:val="0"/>
        <w:color w:val="10318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D037AB"/>
    <w:multiLevelType w:val="hybridMultilevel"/>
    <w:tmpl w:val="6F00C0E4"/>
    <w:lvl w:ilvl="0" w:tplc="73480990">
      <w:start w:val="1"/>
      <w:numFmt w:val="decimal"/>
      <w:lvlText w:val="%1."/>
      <w:lvlJc w:val="left"/>
      <w:pPr>
        <w:tabs>
          <w:tab w:val="num" w:pos="1380"/>
        </w:tabs>
        <w:ind w:left="1380" w:hanging="360"/>
      </w:pPr>
      <w:rPr>
        <w:rFonts w:hint="default"/>
        <w:color w:val="103184"/>
        <w:sz w:val="18"/>
      </w:rPr>
    </w:lvl>
    <w:lvl w:ilvl="1" w:tplc="E79CE8E4">
      <w:start w:val="1"/>
      <w:numFmt w:val="decimal"/>
      <w:lvlText w:val="%2."/>
      <w:lvlJc w:val="left"/>
      <w:pPr>
        <w:tabs>
          <w:tab w:val="num" w:pos="360"/>
        </w:tabs>
        <w:ind w:left="360" w:hanging="360"/>
      </w:pPr>
      <w:rPr>
        <w:rFonts w:asciiTheme="minorHAnsi" w:eastAsia="Times" w:hAnsiTheme="minorHAnsi" w:cstheme="minorHAnsi"/>
        <w:b w:val="0"/>
        <w:color w:val="103184"/>
        <w:sz w:val="18"/>
      </w:rPr>
    </w:lvl>
    <w:lvl w:ilvl="2" w:tplc="74740164">
      <w:start w:val="1"/>
      <w:numFmt w:val="lowerLetter"/>
      <w:lvlText w:val="%3)"/>
      <w:lvlJc w:val="left"/>
      <w:pPr>
        <w:tabs>
          <w:tab w:val="num" w:pos="2310"/>
        </w:tabs>
        <w:ind w:left="2310" w:hanging="360"/>
      </w:pPr>
      <w:rPr>
        <w:rFonts w:asciiTheme="minorHAnsi" w:eastAsia="Times" w:hAnsiTheme="minorHAnsi" w:cstheme="minorHAnsi"/>
        <w:color w:val="103184"/>
        <w:sz w:val="18"/>
      </w:rPr>
    </w:lvl>
    <w:lvl w:ilvl="3" w:tplc="EE0838F8">
      <w:start w:val="1"/>
      <w:numFmt w:val="lowerLetter"/>
      <w:lvlText w:val="%4)"/>
      <w:lvlJc w:val="left"/>
      <w:pPr>
        <w:ind w:left="900" w:hanging="360"/>
      </w:pPr>
      <w:rPr>
        <w:rFonts w:hint="default"/>
        <w:strike w:val="0"/>
        <w:color w:val="103184"/>
      </w:rPr>
    </w:lvl>
    <w:lvl w:ilvl="4" w:tplc="04150003" w:tentative="1">
      <w:start w:val="1"/>
      <w:numFmt w:val="bullet"/>
      <w:lvlText w:val="o"/>
      <w:lvlJc w:val="left"/>
      <w:pPr>
        <w:tabs>
          <w:tab w:val="num" w:pos="3750"/>
        </w:tabs>
        <w:ind w:left="3750" w:hanging="360"/>
      </w:pPr>
      <w:rPr>
        <w:rFonts w:ascii="Courier New" w:hAnsi="Courier New" w:cs="Courier New" w:hint="default"/>
      </w:rPr>
    </w:lvl>
    <w:lvl w:ilvl="5" w:tplc="04150005" w:tentative="1">
      <w:start w:val="1"/>
      <w:numFmt w:val="bullet"/>
      <w:lvlText w:val=""/>
      <w:lvlJc w:val="left"/>
      <w:pPr>
        <w:tabs>
          <w:tab w:val="num" w:pos="4470"/>
        </w:tabs>
        <w:ind w:left="4470" w:hanging="360"/>
      </w:pPr>
      <w:rPr>
        <w:rFonts w:ascii="Wingdings" w:hAnsi="Wingdings" w:hint="default"/>
      </w:rPr>
    </w:lvl>
    <w:lvl w:ilvl="6" w:tplc="04150001" w:tentative="1">
      <w:start w:val="1"/>
      <w:numFmt w:val="bullet"/>
      <w:lvlText w:val=""/>
      <w:lvlJc w:val="left"/>
      <w:pPr>
        <w:tabs>
          <w:tab w:val="num" w:pos="5190"/>
        </w:tabs>
        <w:ind w:left="5190" w:hanging="360"/>
      </w:pPr>
      <w:rPr>
        <w:rFonts w:ascii="Symbol" w:hAnsi="Symbol" w:hint="default"/>
      </w:rPr>
    </w:lvl>
    <w:lvl w:ilvl="7" w:tplc="04150003" w:tentative="1">
      <w:start w:val="1"/>
      <w:numFmt w:val="bullet"/>
      <w:lvlText w:val="o"/>
      <w:lvlJc w:val="left"/>
      <w:pPr>
        <w:tabs>
          <w:tab w:val="num" w:pos="5910"/>
        </w:tabs>
        <w:ind w:left="5910" w:hanging="360"/>
      </w:pPr>
      <w:rPr>
        <w:rFonts w:ascii="Courier New" w:hAnsi="Courier New" w:cs="Courier New" w:hint="default"/>
      </w:rPr>
    </w:lvl>
    <w:lvl w:ilvl="8" w:tplc="04150005" w:tentative="1">
      <w:start w:val="1"/>
      <w:numFmt w:val="bullet"/>
      <w:lvlText w:val=""/>
      <w:lvlJc w:val="left"/>
      <w:pPr>
        <w:tabs>
          <w:tab w:val="num" w:pos="6630"/>
        </w:tabs>
        <w:ind w:left="6630" w:hanging="360"/>
      </w:pPr>
      <w:rPr>
        <w:rFonts w:ascii="Wingdings" w:hAnsi="Wingdings" w:hint="default"/>
      </w:rPr>
    </w:lvl>
  </w:abstractNum>
  <w:abstractNum w:abstractNumId="8" w15:restartNumberingAfterBreak="0">
    <w:nsid w:val="1FE54747"/>
    <w:multiLevelType w:val="hybridMultilevel"/>
    <w:tmpl w:val="E62E244C"/>
    <w:lvl w:ilvl="0" w:tplc="0C8A67CA">
      <w:start w:val="1"/>
      <w:numFmt w:val="decimal"/>
      <w:lvlText w:val="%1."/>
      <w:lvlJc w:val="left"/>
      <w:pPr>
        <w:tabs>
          <w:tab w:val="num" w:pos="2328"/>
        </w:tabs>
        <w:ind w:left="2328" w:hanging="360"/>
      </w:pPr>
      <w:rPr>
        <w:rFonts w:asciiTheme="minorHAnsi" w:hAnsiTheme="minorHAnsi" w:cstheme="minorHAnsi" w:hint="default"/>
        <w:i w:val="0"/>
        <w:iCs w:val="0"/>
        <w:color w:val="103184"/>
        <w:sz w:val="18"/>
        <w:szCs w:val="18"/>
      </w:rPr>
    </w:lvl>
    <w:lvl w:ilvl="1" w:tplc="FFFFFFFF">
      <w:start w:val="1"/>
      <w:numFmt w:val="lowerLetter"/>
      <w:lvlText w:val="%2."/>
      <w:lvlJc w:val="left"/>
      <w:pPr>
        <w:tabs>
          <w:tab w:val="num" w:pos="1440"/>
        </w:tabs>
        <w:ind w:left="1440" w:hanging="360"/>
      </w:pPr>
      <w:rPr>
        <w:rFonts w:hint="default"/>
        <w:b w:val="0"/>
        <w:color w:val="103184"/>
        <w:sz w:val="18"/>
        <w:szCs w:val="18"/>
      </w:rPr>
    </w:lvl>
    <w:lvl w:ilvl="2" w:tplc="04150011">
      <w:start w:val="1"/>
      <w:numFmt w:val="decimal"/>
      <w:lvlText w:val="%3)"/>
      <w:lvlJc w:val="left"/>
      <w:pPr>
        <w:ind w:left="2340" w:hanging="360"/>
      </w:pPr>
    </w:lvl>
    <w:lvl w:ilvl="3" w:tplc="FFFFFFFF">
      <w:start w:val="1"/>
      <w:numFmt w:val="lowerLetter"/>
      <w:lvlText w:val="%4)"/>
      <w:lvlJc w:val="left"/>
      <w:pPr>
        <w:ind w:left="1070" w:hanging="360"/>
      </w:pPr>
      <w:rPr>
        <w:rFonts w:asciiTheme="minorHAnsi" w:eastAsia="Times" w:hAnsiTheme="minorHAnsi" w:cstheme="minorHAnsi"/>
        <w:color w:val="10318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4BE3481"/>
    <w:multiLevelType w:val="multilevel"/>
    <w:tmpl w:val="4DCCDF48"/>
    <w:lvl w:ilvl="0">
      <w:start w:val="1"/>
      <w:numFmt w:val="decimal"/>
      <w:lvlText w:val="%1."/>
      <w:lvlJc w:val="left"/>
      <w:pPr>
        <w:tabs>
          <w:tab w:val="num" w:pos="644"/>
        </w:tabs>
        <w:ind w:left="644" w:hanging="360"/>
      </w:pPr>
      <w:rPr>
        <w:rFonts w:hint="default"/>
        <w:color w:val="103184"/>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251E381B"/>
    <w:multiLevelType w:val="hybridMultilevel"/>
    <w:tmpl w:val="8800FA5A"/>
    <w:lvl w:ilvl="0" w:tplc="A3D4AE82">
      <w:start w:val="1"/>
      <w:numFmt w:val="decimal"/>
      <w:lvlText w:val="%1)"/>
      <w:lvlJc w:val="left"/>
      <w:pPr>
        <w:tabs>
          <w:tab w:val="num" w:pos="927"/>
        </w:tabs>
        <w:ind w:left="927" w:hanging="360"/>
      </w:pPr>
      <w:rPr>
        <w:rFonts w:hint="default"/>
        <w:b w:val="0"/>
        <w:i w:val="0"/>
        <w:color w:val="333399"/>
      </w:rPr>
    </w:lvl>
    <w:lvl w:ilvl="1" w:tplc="B6EC20D6">
      <w:start w:val="1"/>
      <w:numFmt w:val="decimal"/>
      <w:pStyle w:val="OWUTytu3"/>
      <w:lvlText w:val="%2."/>
      <w:lvlJc w:val="left"/>
      <w:pPr>
        <w:tabs>
          <w:tab w:val="num" w:pos="1534"/>
        </w:tabs>
        <w:ind w:left="1534" w:hanging="454"/>
      </w:pPr>
      <w:rPr>
        <w:rFonts w:hint="default"/>
        <w:b/>
        <w:i w:val="0"/>
        <w:color w:val="333399"/>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5A3151"/>
    <w:multiLevelType w:val="hybridMultilevel"/>
    <w:tmpl w:val="193ECF26"/>
    <w:lvl w:ilvl="0" w:tplc="5CA457BE">
      <w:start w:val="1"/>
      <w:numFmt w:val="lowerLetter"/>
      <w:lvlText w:val="%1."/>
      <w:lvlJc w:val="left"/>
      <w:pPr>
        <w:tabs>
          <w:tab w:val="num" w:pos="927"/>
        </w:tabs>
        <w:ind w:left="927" w:hanging="360"/>
      </w:pPr>
      <w:rPr>
        <w:rFonts w:hint="default"/>
        <w:b w:val="0"/>
        <w:i w:val="0"/>
        <w:color w:val="333399"/>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BF51BBC"/>
    <w:multiLevelType w:val="multilevel"/>
    <w:tmpl w:val="F2123DFC"/>
    <w:lvl w:ilvl="0">
      <w:start w:val="2"/>
      <w:numFmt w:val="decimal"/>
      <w:lvlText w:val="%1."/>
      <w:lvlJc w:val="left"/>
      <w:pPr>
        <w:tabs>
          <w:tab w:val="num" w:pos="720"/>
        </w:tabs>
        <w:ind w:left="720" w:hanging="360"/>
      </w:pPr>
      <w:rPr>
        <w:rFonts w:hint="default"/>
        <w:b w:val="0"/>
        <w:color w:val="10318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D485E12"/>
    <w:multiLevelType w:val="hybridMultilevel"/>
    <w:tmpl w:val="B7DAC4D8"/>
    <w:lvl w:ilvl="0" w:tplc="584CCC80">
      <w:start w:val="1"/>
      <w:numFmt w:val="decimal"/>
      <w:lvlText w:val="%1."/>
      <w:lvlJc w:val="left"/>
      <w:pPr>
        <w:tabs>
          <w:tab w:val="num" w:pos="927"/>
        </w:tabs>
        <w:ind w:left="927" w:hanging="360"/>
      </w:pPr>
      <w:rPr>
        <w:color w:val="103184"/>
        <w:sz w:val="18"/>
        <w:szCs w:val="18"/>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4" w15:restartNumberingAfterBreak="0">
    <w:nsid w:val="31E97997"/>
    <w:multiLevelType w:val="hybridMultilevel"/>
    <w:tmpl w:val="B6A8CA14"/>
    <w:lvl w:ilvl="0" w:tplc="EFB0B658">
      <w:start w:val="1"/>
      <w:numFmt w:val="decimal"/>
      <w:lvlText w:val="%1."/>
      <w:lvlJc w:val="left"/>
      <w:pPr>
        <w:tabs>
          <w:tab w:val="num" w:pos="720"/>
        </w:tabs>
        <w:ind w:left="720" w:hanging="360"/>
      </w:pPr>
      <w:rPr>
        <w:rFonts w:asciiTheme="minorHAnsi" w:eastAsia="Times" w:hAnsiTheme="minorHAnsi" w:cstheme="minorHAnsi"/>
        <w:color w:val="10318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5B5CDC"/>
    <w:multiLevelType w:val="hybridMultilevel"/>
    <w:tmpl w:val="77D00504"/>
    <w:lvl w:ilvl="0" w:tplc="F81CE814">
      <w:start w:val="7"/>
      <w:numFmt w:val="decimal"/>
      <w:lvlText w:val="%1."/>
      <w:lvlJc w:val="left"/>
      <w:pPr>
        <w:tabs>
          <w:tab w:val="num" w:pos="567"/>
        </w:tabs>
        <w:ind w:left="567" w:hanging="283"/>
      </w:pPr>
      <w:rPr>
        <w:rFonts w:hint="default"/>
        <w:b w:val="0"/>
        <w:i w:val="0"/>
        <w:color w:val="10318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6E6B84"/>
    <w:multiLevelType w:val="hybridMultilevel"/>
    <w:tmpl w:val="EC88D0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AB6A3B"/>
    <w:multiLevelType w:val="hybridMultilevel"/>
    <w:tmpl w:val="49FA682E"/>
    <w:lvl w:ilvl="0" w:tplc="7C4A9E8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6EB01DF"/>
    <w:multiLevelType w:val="hybridMultilevel"/>
    <w:tmpl w:val="02EA0B22"/>
    <w:lvl w:ilvl="0" w:tplc="18F274B4">
      <w:start w:val="1"/>
      <w:numFmt w:val="decimal"/>
      <w:lvlText w:val="%1."/>
      <w:lvlJc w:val="left"/>
      <w:pPr>
        <w:tabs>
          <w:tab w:val="num" w:pos="720"/>
        </w:tabs>
        <w:ind w:left="720" w:hanging="360"/>
      </w:pPr>
      <w:rPr>
        <w:rFonts w:asciiTheme="minorHAnsi" w:hAnsiTheme="minorHAnsi" w:cstheme="minorHAnsi" w:hint="default"/>
        <w:color w:val="103184"/>
      </w:rPr>
    </w:lvl>
    <w:lvl w:ilvl="1" w:tplc="8270A994">
      <w:start w:val="1"/>
      <w:numFmt w:val="decimal"/>
      <w:lvlText w:val="%2)"/>
      <w:lvlJc w:val="left"/>
      <w:pPr>
        <w:tabs>
          <w:tab w:val="num" w:pos="1440"/>
        </w:tabs>
        <w:ind w:left="1440" w:hanging="360"/>
      </w:pPr>
      <w:rPr>
        <w:rFonts w:asciiTheme="minorHAnsi" w:eastAsia="Times New Roman" w:hAnsiTheme="minorHAnsi" w:cstheme="minorHAnsi"/>
        <w:color w:val="103184"/>
        <w:sz w:val="18"/>
      </w:rPr>
    </w:lvl>
    <w:lvl w:ilvl="2" w:tplc="0415001B">
      <w:start w:val="1"/>
      <w:numFmt w:val="lowerRoman"/>
      <w:lvlText w:val="%3."/>
      <w:lvlJc w:val="right"/>
      <w:pPr>
        <w:tabs>
          <w:tab w:val="num" w:pos="2160"/>
        </w:tabs>
        <w:ind w:left="2160" w:hanging="180"/>
      </w:pPr>
    </w:lvl>
    <w:lvl w:ilvl="3" w:tplc="87ECDEFA">
      <w:start w:val="1"/>
      <w:numFmt w:val="upperLetter"/>
      <w:lvlText w:val="%4)"/>
      <w:lvlJc w:val="left"/>
      <w:pPr>
        <w:ind w:left="2880" w:hanging="360"/>
      </w:pPr>
      <w:rPr>
        <w:rFonts w:hint="default"/>
      </w:rPr>
    </w:lvl>
    <w:lvl w:ilvl="4" w:tplc="939C50D4">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6932D87"/>
    <w:multiLevelType w:val="hybridMultilevel"/>
    <w:tmpl w:val="769EF492"/>
    <w:lvl w:ilvl="0" w:tplc="5CA457BE">
      <w:start w:val="1"/>
      <w:numFmt w:val="lowerLetter"/>
      <w:lvlText w:val="%1."/>
      <w:lvlJc w:val="left"/>
      <w:pPr>
        <w:tabs>
          <w:tab w:val="num" w:pos="927"/>
        </w:tabs>
        <w:ind w:left="927" w:hanging="360"/>
      </w:pPr>
      <w:rPr>
        <w:rFonts w:hint="default"/>
        <w:b w:val="0"/>
        <w:i w:val="0"/>
        <w:color w:val="103184"/>
        <w:sz w:val="18"/>
        <w:szCs w:val="18"/>
      </w:rPr>
    </w:lvl>
    <w:lvl w:ilvl="1" w:tplc="1A72E720">
      <w:start w:val="2"/>
      <w:numFmt w:val="decimal"/>
      <w:lvlText w:val="%2."/>
      <w:lvlJc w:val="left"/>
      <w:pPr>
        <w:tabs>
          <w:tab w:val="num" w:pos="567"/>
        </w:tabs>
        <w:ind w:left="567" w:hanging="283"/>
      </w:pPr>
      <w:rPr>
        <w:rFonts w:hint="default"/>
        <w:b w:val="0"/>
        <w:i w:val="0"/>
        <w:color w:val="103184"/>
        <w:sz w:val="18"/>
        <w:szCs w:val="18"/>
      </w:rPr>
    </w:lvl>
    <w:lvl w:ilvl="2" w:tplc="3F74CC2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55730994">
    <w:abstractNumId w:val="7"/>
  </w:num>
  <w:num w:numId="2" w16cid:durableId="622687553">
    <w:abstractNumId w:val="10"/>
  </w:num>
  <w:num w:numId="3" w16cid:durableId="356196999">
    <w:abstractNumId w:val="6"/>
  </w:num>
  <w:num w:numId="4" w16cid:durableId="1979219017">
    <w:abstractNumId w:val="13"/>
  </w:num>
  <w:num w:numId="5" w16cid:durableId="1017582726">
    <w:abstractNumId w:val="18"/>
  </w:num>
  <w:num w:numId="6" w16cid:durableId="84352369">
    <w:abstractNumId w:val="11"/>
  </w:num>
  <w:num w:numId="7" w16cid:durableId="1305617611">
    <w:abstractNumId w:val="19"/>
  </w:num>
  <w:num w:numId="8" w16cid:durableId="963387854">
    <w:abstractNumId w:val="9"/>
  </w:num>
  <w:num w:numId="9" w16cid:durableId="1786121439">
    <w:abstractNumId w:val="14"/>
  </w:num>
  <w:num w:numId="10" w16cid:durableId="1328367698">
    <w:abstractNumId w:val="12"/>
  </w:num>
  <w:num w:numId="11" w16cid:durableId="797722735">
    <w:abstractNumId w:val="1"/>
  </w:num>
  <w:num w:numId="12" w16cid:durableId="250898853">
    <w:abstractNumId w:val="5"/>
  </w:num>
  <w:num w:numId="13" w16cid:durableId="2088529003">
    <w:abstractNumId w:val="4"/>
  </w:num>
  <w:num w:numId="14" w16cid:durableId="1622763714">
    <w:abstractNumId w:val="2"/>
  </w:num>
  <w:num w:numId="15" w16cid:durableId="150023066">
    <w:abstractNumId w:val="0"/>
  </w:num>
  <w:num w:numId="16" w16cid:durableId="426583307">
    <w:abstractNumId w:val="3"/>
  </w:num>
  <w:num w:numId="17" w16cid:durableId="1310289318">
    <w:abstractNumId w:val="17"/>
  </w:num>
  <w:num w:numId="18" w16cid:durableId="579486494">
    <w:abstractNumId w:val="16"/>
  </w:num>
  <w:num w:numId="19" w16cid:durableId="1505169099">
    <w:abstractNumId w:val="8"/>
  </w:num>
  <w:num w:numId="20" w16cid:durableId="171580818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DC"/>
    <w:rsid w:val="000013FE"/>
    <w:rsid w:val="000016CA"/>
    <w:rsid w:val="000025B7"/>
    <w:rsid w:val="000041CF"/>
    <w:rsid w:val="00006025"/>
    <w:rsid w:val="00010DBD"/>
    <w:rsid w:val="000116AF"/>
    <w:rsid w:val="000117EE"/>
    <w:rsid w:val="00025129"/>
    <w:rsid w:val="00026E6B"/>
    <w:rsid w:val="00027AEF"/>
    <w:rsid w:val="000309A8"/>
    <w:rsid w:val="00034244"/>
    <w:rsid w:val="00036678"/>
    <w:rsid w:val="0003751F"/>
    <w:rsid w:val="00040FCD"/>
    <w:rsid w:val="000415D1"/>
    <w:rsid w:val="00044C2B"/>
    <w:rsid w:val="000472AF"/>
    <w:rsid w:val="00050A25"/>
    <w:rsid w:val="000539EC"/>
    <w:rsid w:val="0005403F"/>
    <w:rsid w:val="00056866"/>
    <w:rsid w:val="000632D2"/>
    <w:rsid w:val="00064299"/>
    <w:rsid w:val="00071766"/>
    <w:rsid w:val="00073E14"/>
    <w:rsid w:val="00084867"/>
    <w:rsid w:val="00095A36"/>
    <w:rsid w:val="000A10FB"/>
    <w:rsid w:val="000A1269"/>
    <w:rsid w:val="000A28FE"/>
    <w:rsid w:val="000A3F4F"/>
    <w:rsid w:val="000A576C"/>
    <w:rsid w:val="000A6344"/>
    <w:rsid w:val="000B0B24"/>
    <w:rsid w:val="000B5542"/>
    <w:rsid w:val="000B72D5"/>
    <w:rsid w:val="000C0567"/>
    <w:rsid w:val="000C361D"/>
    <w:rsid w:val="000C371E"/>
    <w:rsid w:val="000C6EF2"/>
    <w:rsid w:val="000D2790"/>
    <w:rsid w:val="000D5D0C"/>
    <w:rsid w:val="000D7AFF"/>
    <w:rsid w:val="000E33B4"/>
    <w:rsid w:val="000E7C6A"/>
    <w:rsid w:val="000F0B89"/>
    <w:rsid w:val="000F33EE"/>
    <w:rsid w:val="000F3A03"/>
    <w:rsid w:val="000F6051"/>
    <w:rsid w:val="0010577F"/>
    <w:rsid w:val="00113985"/>
    <w:rsid w:val="0011788B"/>
    <w:rsid w:val="001235FE"/>
    <w:rsid w:val="0012361B"/>
    <w:rsid w:val="001339D6"/>
    <w:rsid w:val="00134E1C"/>
    <w:rsid w:val="00141D4B"/>
    <w:rsid w:val="0014211B"/>
    <w:rsid w:val="00142D4A"/>
    <w:rsid w:val="00145C6F"/>
    <w:rsid w:val="00146E3A"/>
    <w:rsid w:val="001473B7"/>
    <w:rsid w:val="0015233D"/>
    <w:rsid w:val="00160823"/>
    <w:rsid w:val="00163587"/>
    <w:rsid w:val="001701AB"/>
    <w:rsid w:val="0017206F"/>
    <w:rsid w:val="0017314C"/>
    <w:rsid w:val="00175009"/>
    <w:rsid w:val="001760F5"/>
    <w:rsid w:val="00176D05"/>
    <w:rsid w:val="00182F12"/>
    <w:rsid w:val="0018436A"/>
    <w:rsid w:val="0018584E"/>
    <w:rsid w:val="00190AD5"/>
    <w:rsid w:val="0019146B"/>
    <w:rsid w:val="00193160"/>
    <w:rsid w:val="001937B1"/>
    <w:rsid w:val="00196E1C"/>
    <w:rsid w:val="001A1BBD"/>
    <w:rsid w:val="001A3C51"/>
    <w:rsid w:val="001A3E65"/>
    <w:rsid w:val="001A7198"/>
    <w:rsid w:val="001B19CF"/>
    <w:rsid w:val="001B546F"/>
    <w:rsid w:val="001B5D2C"/>
    <w:rsid w:val="001B653E"/>
    <w:rsid w:val="001B72BF"/>
    <w:rsid w:val="001B7611"/>
    <w:rsid w:val="001C0E9A"/>
    <w:rsid w:val="001C0F3F"/>
    <w:rsid w:val="001C14B8"/>
    <w:rsid w:val="001C2E67"/>
    <w:rsid w:val="001C324B"/>
    <w:rsid w:val="001C64F4"/>
    <w:rsid w:val="001D093F"/>
    <w:rsid w:val="001D4BB6"/>
    <w:rsid w:val="001D6A63"/>
    <w:rsid w:val="001E2DB1"/>
    <w:rsid w:val="001E38F4"/>
    <w:rsid w:val="001E4E6E"/>
    <w:rsid w:val="001E71BA"/>
    <w:rsid w:val="001F1DE7"/>
    <w:rsid w:val="00200060"/>
    <w:rsid w:val="002008AF"/>
    <w:rsid w:val="00202160"/>
    <w:rsid w:val="002245C5"/>
    <w:rsid w:val="00230F26"/>
    <w:rsid w:val="00233668"/>
    <w:rsid w:val="00237DFC"/>
    <w:rsid w:val="00240ACC"/>
    <w:rsid w:val="002427DF"/>
    <w:rsid w:val="00244CCE"/>
    <w:rsid w:val="00246F32"/>
    <w:rsid w:val="002500EB"/>
    <w:rsid w:val="002537C8"/>
    <w:rsid w:val="00266D74"/>
    <w:rsid w:val="00271A7B"/>
    <w:rsid w:val="00277023"/>
    <w:rsid w:val="002773B5"/>
    <w:rsid w:val="002837E6"/>
    <w:rsid w:val="00287AD7"/>
    <w:rsid w:val="002A3EA6"/>
    <w:rsid w:val="002A4E59"/>
    <w:rsid w:val="002A6733"/>
    <w:rsid w:val="002A6954"/>
    <w:rsid w:val="002B0245"/>
    <w:rsid w:val="002B192C"/>
    <w:rsid w:val="002B6A35"/>
    <w:rsid w:val="002C030D"/>
    <w:rsid w:val="002C267A"/>
    <w:rsid w:val="002C7DA7"/>
    <w:rsid w:val="002D1160"/>
    <w:rsid w:val="002D12BB"/>
    <w:rsid w:val="002D459D"/>
    <w:rsid w:val="002E5269"/>
    <w:rsid w:val="002E63A7"/>
    <w:rsid w:val="002F25B1"/>
    <w:rsid w:val="002F3788"/>
    <w:rsid w:val="002F5491"/>
    <w:rsid w:val="002F7B74"/>
    <w:rsid w:val="00301BB2"/>
    <w:rsid w:val="003023DC"/>
    <w:rsid w:val="003026BF"/>
    <w:rsid w:val="00303553"/>
    <w:rsid w:val="0030668C"/>
    <w:rsid w:val="0031053E"/>
    <w:rsid w:val="00316195"/>
    <w:rsid w:val="00324B05"/>
    <w:rsid w:val="00330040"/>
    <w:rsid w:val="0033088D"/>
    <w:rsid w:val="00334D6C"/>
    <w:rsid w:val="003356F8"/>
    <w:rsid w:val="003465FF"/>
    <w:rsid w:val="0035158F"/>
    <w:rsid w:val="00360B05"/>
    <w:rsid w:val="00361202"/>
    <w:rsid w:val="0036674A"/>
    <w:rsid w:val="00370EF3"/>
    <w:rsid w:val="0037218E"/>
    <w:rsid w:val="00373E74"/>
    <w:rsid w:val="0038101F"/>
    <w:rsid w:val="00382182"/>
    <w:rsid w:val="0038645E"/>
    <w:rsid w:val="00387787"/>
    <w:rsid w:val="00390AA8"/>
    <w:rsid w:val="00393534"/>
    <w:rsid w:val="00396E43"/>
    <w:rsid w:val="00396F58"/>
    <w:rsid w:val="003A175E"/>
    <w:rsid w:val="003A3803"/>
    <w:rsid w:val="003A48FD"/>
    <w:rsid w:val="003B56A9"/>
    <w:rsid w:val="003C1613"/>
    <w:rsid w:val="003C61C1"/>
    <w:rsid w:val="003C7260"/>
    <w:rsid w:val="003D1E3B"/>
    <w:rsid w:val="003D2A70"/>
    <w:rsid w:val="003D3410"/>
    <w:rsid w:val="003D5518"/>
    <w:rsid w:val="003D6488"/>
    <w:rsid w:val="003E1821"/>
    <w:rsid w:val="003F1236"/>
    <w:rsid w:val="003F1CF7"/>
    <w:rsid w:val="003F60CB"/>
    <w:rsid w:val="003F78BD"/>
    <w:rsid w:val="004036F5"/>
    <w:rsid w:val="0040612A"/>
    <w:rsid w:val="0041253F"/>
    <w:rsid w:val="0041267D"/>
    <w:rsid w:val="00412A2C"/>
    <w:rsid w:val="00427B46"/>
    <w:rsid w:val="0043183C"/>
    <w:rsid w:val="00436CCA"/>
    <w:rsid w:val="00441050"/>
    <w:rsid w:val="00441BFE"/>
    <w:rsid w:val="004460AF"/>
    <w:rsid w:val="00446868"/>
    <w:rsid w:val="00447039"/>
    <w:rsid w:val="00465410"/>
    <w:rsid w:val="00470841"/>
    <w:rsid w:val="00470D0F"/>
    <w:rsid w:val="004730A2"/>
    <w:rsid w:val="00474F29"/>
    <w:rsid w:val="00476755"/>
    <w:rsid w:val="0048196F"/>
    <w:rsid w:val="00490511"/>
    <w:rsid w:val="004A0BAB"/>
    <w:rsid w:val="004A12E6"/>
    <w:rsid w:val="004A23FA"/>
    <w:rsid w:val="004A39D1"/>
    <w:rsid w:val="004B2B1F"/>
    <w:rsid w:val="004B2DE3"/>
    <w:rsid w:val="004B34BF"/>
    <w:rsid w:val="004B74A6"/>
    <w:rsid w:val="004B75CC"/>
    <w:rsid w:val="004C2E6C"/>
    <w:rsid w:val="004C4695"/>
    <w:rsid w:val="004D14B5"/>
    <w:rsid w:val="004D1D43"/>
    <w:rsid w:val="004D45B3"/>
    <w:rsid w:val="004E130F"/>
    <w:rsid w:val="004E2C80"/>
    <w:rsid w:val="004F28A9"/>
    <w:rsid w:val="004F3F62"/>
    <w:rsid w:val="004F6870"/>
    <w:rsid w:val="00504F88"/>
    <w:rsid w:val="00510305"/>
    <w:rsid w:val="00512A92"/>
    <w:rsid w:val="00514FFA"/>
    <w:rsid w:val="0052400E"/>
    <w:rsid w:val="005248A7"/>
    <w:rsid w:val="00525888"/>
    <w:rsid w:val="00533AFE"/>
    <w:rsid w:val="00537D82"/>
    <w:rsid w:val="00541830"/>
    <w:rsid w:val="00551D36"/>
    <w:rsid w:val="00551F6F"/>
    <w:rsid w:val="00553E79"/>
    <w:rsid w:val="005556DF"/>
    <w:rsid w:val="00555903"/>
    <w:rsid w:val="00557300"/>
    <w:rsid w:val="00567598"/>
    <w:rsid w:val="0057376B"/>
    <w:rsid w:val="00575CB1"/>
    <w:rsid w:val="005810C4"/>
    <w:rsid w:val="0058652E"/>
    <w:rsid w:val="00593920"/>
    <w:rsid w:val="00594A00"/>
    <w:rsid w:val="005B6B44"/>
    <w:rsid w:val="005B6D05"/>
    <w:rsid w:val="005C05D7"/>
    <w:rsid w:val="005C0767"/>
    <w:rsid w:val="005C08CF"/>
    <w:rsid w:val="005C34EC"/>
    <w:rsid w:val="005C4834"/>
    <w:rsid w:val="005C4C69"/>
    <w:rsid w:val="005D2D95"/>
    <w:rsid w:val="005E06C6"/>
    <w:rsid w:val="005E08F3"/>
    <w:rsid w:val="005E3A56"/>
    <w:rsid w:val="005E42D8"/>
    <w:rsid w:val="005E59CB"/>
    <w:rsid w:val="005E5AEA"/>
    <w:rsid w:val="005F1139"/>
    <w:rsid w:val="005F18F3"/>
    <w:rsid w:val="00600536"/>
    <w:rsid w:val="00601DBA"/>
    <w:rsid w:val="0060209E"/>
    <w:rsid w:val="00604589"/>
    <w:rsid w:val="00607A4E"/>
    <w:rsid w:val="00613BA7"/>
    <w:rsid w:val="006151BB"/>
    <w:rsid w:val="0061600C"/>
    <w:rsid w:val="00616BA4"/>
    <w:rsid w:val="006241BE"/>
    <w:rsid w:val="00627CDD"/>
    <w:rsid w:val="006313AB"/>
    <w:rsid w:val="00634BB0"/>
    <w:rsid w:val="0064398B"/>
    <w:rsid w:val="0064569B"/>
    <w:rsid w:val="00663349"/>
    <w:rsid w:val="00670B9A"/>
    <w:rsid w:val="006843C3"/>
    <w:rsid w:val="00691751"/>
    <w:rsid w:val="00694A55"/>
    <w:rsid w:val="0069755A"/>
    <w:rsid w:val="006976F8"/>
    <w:rsid w:val="006A39CB"/>
    <w:rsid w:val="006A7F31"/>
    <w:rsid w:val="006B0796"/>
    <w:rsid w:val="006B2B37"/>
    <w:rsid w:val="006B701F"/>
    <w:rsid w:val="006D0C74"/>
    <w:rsid w:val="006E27DB"/>
    <w:rsid w:val="006E3B0A"/>
    <w:rsid w:val="006E791A"/>
    <w:rsid w:val="006F12A8"/>
    <w:rsid w:val="006F4DDF"/>
    <w:rsid w:val="006F4EB2"/>
    <w:rsid w:val="007038CC"/>
    <w:rsid w:val="00703CE6"/>
    <w:rsid w:val="00722AD4"/>
    <w:rsid w:val="00723697"/>
    <w:rsid w:val="0072681A"/>
    <w:rsid w:val="007410BC"/>
    <w:rsid w:val="00747826"/>
    <w:rsid w:val="00753B70"/>
    <w:rsid w:val="007543BE"/>
    <w:rsid w:val="00755813"/>
    <w:rsid w:val="00760554"/>
    <w:rsid w:val="00766DC8"/>
    <w:rsid w:val="007744C2"/>
    <w:rsid w:val="00784FBC"/>
    <w:rsid w:val="00787305"/>
    <w:rsid w:val="00795F6D"/>
    <w:rsid w:val="007A39A6"/>
    <w:rsid w:val="007B5A33"/>
    <w:rsid w:val="007C076A"/>
    <w:rsid w:val="007C2028"/>
    <w:rsid w:val="007C2EB3"/>
    <w:rsid w:val="007C7307"/>
    <w:rsid w:val="007D02FE"/>
    <w:rsid w:val="007E54FE"/>
    <w:rsid w:val="007F2439"/>
    <w:rsid w:val="007F51C7"/>
    <w:rsid w:val="00803792"/>
    <w:rsid w:val="00804F58"/>
    <w:rsid w:val="00811B66"/>
    <w:rsid w:val="00813D3B"/>
    <w:rsid w:val="00820B10"/>
    <w:rsid w:val="008258D4"/>
    <w:rsid w:val="00834EC7"/>
    <w:rsid w:val="008373D4"/>
    <w:rsid w:val="008407B9"/>
    <w:rsid w:val="00842986"/>
    <w:rsid w:val="008462B5"/>
    <w:rsid w:val="0085419B"/>
    <w:rsid w:val="008615CC"/>
    <w:rsid w:val="00867CF1"/>
    <w:rsid w:val="00870977"/>
    <w:rsid w:val="008714A4"/>
    <w:rsid w:val="00872278"/>
    <w:rsid w:val="0087237D"/>
    <w:rsid w:val="008805AD"/>
    <w:rsid w:val="008837F5"/>
    <w:rsid w:val="00883ADE"/>
    <w:rsid w:val="00886C55"/>
    <w:rsid w:val="008870A5"/>
    <w:rsid w:val="008903DF"/>
    <w:rsid w:val="0089106A"/>
    <w:rsid w:val="00894146"/>
    <w:rsid w:val="008A0096"/>
    <w:rsid w:val="008A12B4"/>
    <w:rsid w:val="008A1D91"/>
    <w:rsid w:val="008A695C"/>
    <w:rsid w:val="008A6D08"/>
    <w:rsid w:val="008B2801"/>
    <w:rsid w:val="008C3982"/>
    <w:rsid w:val="008C4963"/>
    <w:rsid w:val="008D2530"/>
    <w:rsid w:val="008D27FE"/>
    <w:rsid w:val="008D3F9F"/>
    <w:rsid w:val="008D7623"/>
    <w:rsid w:val="008E5D36"/>
    <w:rsid w:val="008E7A7A"/>
    <w:rsid w:val="008F1C51"/>
    <w:rsid w:val="00900B12"/>
    <w:rsid w:val="00901104"/>
    <w:rsid w:val="00902F4C"/>
    <w:rsid w:val="00907E59"/>
    <w:rsid w:val="00913779"/>
    <w:rsid w:val="00915952"/>
    <w:rsid w:val="00920AF6"/>
    <w:rsid w:val="0093587C"/>
    <w:rsid w:val="00935A1F"/>
    <w:rsid w:val="009413DC"/>
    <w:rsid w:val="00941734"/>
    <w:rsid w:val="00941ADA"/>
    <w:rsid w:val="00943460"/>
    <w:rsid w:val="00951EE8"/>
    <w:rsid w:val="00953334"/>
    <w:rsid w:val="00954D53"/>
    <w:rsid w:val="009600A5"/>
    <w:rsid w:val="0096311F"/>
    <w:rsid w:val="0096514C"/>
    <w:rsid w:val="00971194"/>
    <w:rsid w:val="00971F77"/>
    <w:rsid w:val="009773DC"/>
    <w:rsid w:val="00977EF0"/>
    <w:rsid w:val="00983AD3"/>
    <w:rsid w:val="00986E4B"/>
    <w:rsid w:val="009901B9"/>
    <w:rsid w:val="00994339"/>
    <w:rsid w:val="009A2BB8"/>
    <w:rsid w:val="009A42E1"/>
    <w:rsid w:val="009A466C"/>
    <w:rsid w:val="009A65B3"/>
    <w:rsid w:val="009A7655"/>
    <w:rsid w:val="009A7E32"/>
    <w:rsid w:val="009B12DB"/>
    <w:rsid w:val="009B1DB0"/>
    <w:rsid w:val="009B3536"/>
    <w:rsid w:val="009C1249"/>
    <w:rsid w:val="009C1E87"/>
    <w:rsid w:val="009C3996"/>
    <w:rsid w:val="009C5966"/>
    <w:rsid w:val="009C62E9"/>
    <w:rsid w:val="009C673C"/>
    <w:rsid w:val="009D1C42"/>
    <w:rsid w:val="009D5686"/>
    <w:rsid w:val="009D791E"/>
    <w:rsid w:val="009E0BAC"/>
    <w:rsid w:val="009F1121"/>
    <w:rsid w:val="009F43AA"/>
    <w:rsid w:val="009F5025"/>
    <w:rsid w:val="009F524F"/>
    <w:rsid w:val="009F740C"/>
    <w:rsid w:val="00A0480A"/>
    <w:rsid w:val="00A05F8D"/>
    <w:rsid w:val="00A11888"/>
    <w:rsid w:val="00A130A6"/>
    <w:rsid w:val="00A17393"/>
    <w:rsid w:val="00A21E58"/>
    <w:rsid w:val="00A2446E"/>
    <w:rsid w:val="00A308A3"/>
    <w:rsid w:val="00A30E09"/>
    <w:rsid w:val="00A31A6A"/>
    <w:rsid w:val="00A344C3"/>
    <w:rsid w:val="00A354C6"/>
    <w:rsid w:val="00A36C66"/>
    <w:rsid w:val="00A43437"/>
    <w:rsid w:val="00A43A7A"/>
    <w:rsid w:val="00A46E46"/>
    <w:rsid w:val="00A5011F"/>
    <w:rsid w:val="00A5520F"/>
    <w:rsid w:val="00A562AB"/>
    <w:rsid w:val="00A605D2"/>
    <w:rsid w:val="00A63A57"/>
    <w:rsid w:val="00A65E07"/>
    <w:rsid w:val="00A67428"/>
    <w:rsid w:val="00A72713"/>
    <w:rsid w:val="00A74D37"/>
    <w:rsid w:val="00A76B7B"/>
    <w:rsid w:val="00A8209D"/>
    <w:rsid w:val="00A834A2"/>
    <w:rsid w:val="00A85369"/>
    <w:rsid w:val="00A85920"/>
    <w:rsid w:val="00A85C34"/>
    <w:rsid w:val="00A87699"/>
    <w:rsid w:val="00A87EFF"/>
    <w:rsid w:val="00A90905"/>
    <w:rsid w:val="00A92700"/>
    <w:rsid w:val="00A94647"/>
    <w:rsid w:val="00A967B0"/>
    <w:rsid w:val="00A97618"/>
    <w:rsid w:val="00AA65F2"/>
    <w:rsid w:val="00AA7396"/>
    <w:rsid w:val="00AB0ADA"/>
    <w:rsid w:val="00AB1F58"/>
    <w:rsid w:val="00AC1055"/>
    <w:rsid w:val="00AC37B3"/>
    <w:rsid w:val="00AD2782"/>
    <w:rsid w:val="00AD27A8"/>
    <w:rsid w:val="00AD7406"/>
    <w:rsid w:val="00AE02A7"/>
    <w:rsid w:val="00AE5BC3"/>
    <w:rsid w:val="00AE6274"/>
    <w:rsid w:val="00AF1A31"/>
    <w:rsid w:val="00AF5EA5"/>
    <w:rsid w:val="00B06EED"/>
    <w:rsid w:val="00B11672"/>
    <w:rsid w:val="00B11B8B"/>
    <w:rsid w:val="00B14351"/>
    <w:rsid w:val="00B16D29"/>
    <w:rsid w:val="00B432DE"/>
    <w:rsid w:val="00B4518A"/>
    <w:rsid w:val="00B56A5D"/>
    <w:rsid w:val="00B571BE"/>
    <w:rsid w:val="00B60006"/>
    <w:rsid w:val="00B626EF"/>
    <w:rsid w:val="00B63E46"/>
    <w:rsid w:val="00B8266E"/>
    <w:rsid w:val="00B826CB"/>
    <w:rsid w:val="00B852A4"/>
    <w:rsid w:val="00B9184F"/>
    <w:rsid w:val="00B97822"/>
    <w:rsid w:val="00BA545A"/>
    <w:rsid w:val="00BB2FFB"/>
    <w:rsid w:val="00BB4303"/>
    <w:rsid w:val="00BB497C"/>
    <w:rsid w:val="00BB4B94"/>
    <w:rsid w:val="00BB754E"/>
    <w:rsid w:val="00BC1C6F"/>
    <w:rsid w:val="00BD299B"/>
    <w:rsid w:val="00BD43DC"/>
    <w:rsid w:val="00BD7072"/>
    <w:rsid w:val="00BE1846"/>
    <w:rsid w:val="00BE2EA6"/>
    <w:rsid w:val="00BE3CEB"/>
    <w:rsid w:val="00BE5C58"/>
    <w:rsid w:val="00BF1939"/>
    <w:rsid w:val="00BF32AD"/>
    <w:rsid w:val="00BF3BFB"/>
    <w:rsid w:val="00BF5745"/>
    <w:rsid w:val="00BF5910"/>
    <w:rsid w:val="00BF689A"/>
    <w:rsid w:val="00BF7D60"/>
    <w:rsid w:val="00C01227"/>
    <w:rsid w:val="00C01A87"/>
    <w:rsid w:val="00C05660"/>
    <w:rsid w:val="00C1009C"/>
    <w:rsid w:val="00C145C5"/>
    <w:rsid w:val="00C310DA"/>
    <w:rsid w:val="00C3470E"/>
    <w:rsid w:val="00C411E4"/>
    <w:rsid w:val="00C41C7B"/>
    <w:rsid w:val="00C42E6E"/>
    <w:rsid w:val="00C462F5"/>
    <w:rsid w:val="00C51928"/>
    <w:rsid w:val="00C52BC6"/>
    <w:rsid w:val="00C5601E"/>
    <w:rsid w:val="00C60DBD"/>
    <w:rsid w:val="00C60E52"/>
    <w:rsid w:val="00C62AF4"/>
    <w:rsid w:val="00C62DFD"/>
    <w:rsid w:val="00C647B4"/>
    <w:rsid w:val="00C74726"/>
    <w:rsid w:val="00C800C6"/>
    <w:rsid w:val="00C8126F"/>
    <w:rsid w:val="00C84448"/>
    <w:rsid w:val="00C8508D"/>
    <w:rsid w:val="00C86361"/>
    <w:rsid w:val="00C90555"/>
    <w:rsid w:val="00C9168A"/>
    <w:rsid w:val="00C9199E"/>
    <w:rsid w:val="00C91A18"/>
    <w:rsid w:val="00C92529"/>
    <w:rsid w:val="00CA3798"/>
    <w:rsid w:val="00CA703F"/>
    <w:rsid w:val="00CA7AEB"/>
    <w:rsid w:val="00CB4BFC"/>
    <w:rsid w:val="00CB4D70"/>
    <w:rsid w:val="00CC1586"/>
    <w:rsid w:val="00CC17D6"/>
    <w:rsid w:val="00CC3228"/>
    <w:rsid w:val="00CC5D5C"/>
    <w:rsid w:val="00CD3437"/>
    <w:rsid w:val="00CD42A5"/>
    <w:rsid w:val="00CD6D92"/>
    <w:rsid w:val="00CE6C05"/>
    <w:rsid w:val="00CE6F05"/>
    <w:rsid w:val="00CF0E90"/>
    <w:rsid w:val="00CF1820"/>
    <w:rsid w:val="00CF42D5"/>
    <w:rsid w:val="00CF5DB5"/>
    <w:rsid w:val="00CF65BE"/>
    <w:rsid w:val="00D00638"/>
    <w:rsid w:val="00D04C79"/>
    <w:rsid w:val="00D05CD1"/>
    <w:rsid w:val="00D11668"/>
    <w:rsid w:val="00D145D7"/>
    <w:rsid w:val="00D14DC8"/>
    <w:rsid w:val="00D22921"/>
    <w:rsid w:val="00D26069"/>
    <w:rsid w:val="00D26C27"/>
    <w:rsid w:val="00D31058"/>
    <w:rsid w:val="00D3109D"/>
    <w:rsid w:val="00D356D4"/>
    <w:rsid w:val="00D368F1"/>
    <w:rsid w:val="00D431A8"/>
    <w:rsid w:val="00D50CF9"/>
    <w:rsid w:val="00D54020"/>
    <w:rsid w:val="00D57FA2"/>
    <w:rsid w:val="00D61292"/>
    <w:rsid w:val="00D65815"/>
    <w:rsid w:val="00D664FA"/>
    <w:rsid w:val="00D70A62"/>
    <w:rsid w:val="00D70DF0"/>
    <w:rsid w:val="00D76568"/>
    <w:rsid w:val="00D82B53"/>
    <w:rsid w:val="00D82E3A"/>
    <w:rsid w:val="00D83C28"/>
    <w:rsid w:val="00D87C39"/>
    <w:rsid w:val="00D90D5B"/>
    <w:rsid w:val="00D930C6"/>
    <w:rsid w:val="00D9440D"/>
    <w:rsid w:val="00D96BCF"/>
    <w:rsid w:val="00D97FAF"/>
    <w:rsid w:val="00DA11E3"/>
    <w:rsid w:val="00DA2673"/>
    <w:rsid w:val="00DB0F88"/>
    <w:rsid w:val="00DC1CC0"/>
    <w:rsid w:val="00DC2C50"/>
    <w:rsid w:val="00DC59C4"/>
    <w:rsid w:val="00DC5DFE"/>
    <w:rsid w:val="00DD3907"/>
    <w:rsid w:val="00DD5CBB"/>
    <w:rsid w:val="00DD75A2"/>
    <w:rsid w:val="00DE02A0"/>
    <w:rsid w:val="00DE1A8C"/>
    <w:rsid w:val="00DE3FB7"/>
    <w:rsid w:val="00DE4AAE"/>
    <w:rsid w:val="00DE4C8C"/>
    <w:rsid w:val="00DE6F18"/>
    <w:rsid w:val="00DE7D03"/>
    <w:rsid w:val="00DF7EDF"/>
    <w:rsid w:val="00E01E82"/>
    <w:rsid w:val="00E0321D"/>
    <w:rsid w:val="00E0559C"/>
    <w:rsid w:val="00E10547"/>
    <w:rsid w:val="00E14DA1"/>
    <w:rsid w:val="00E1630E"/>
    <w:rsid w:val="00E17DAC"/>
    <w:rsid w:val="00E202F8"/>
    <w:rsid w:val="00E21B55"/>
    <w:rsid w:val="00E236C3"/>
    <w:rsid w:val="00E24DD6"/>
    <w:rsid w:val="00E279D5"/>
    <w:rsid w:val="00E30539"/>
    <w:rsid w:val="00E52367"/>
    <w:rsid w:val="00E5245B"/>
    <w:rsid w:val="00E548E1"/>
    <w:rsid w:val="00E56FFA"/>
    <w:rsid w:val="00E62A79"/>
    <w:rsid w:val="00E62E9D"/>
    <w:rsid w:val="00E63CF9"/>
    <w:rsid w:val="00E7122B"/>
    <w:rsid w:val="00E7763F"/>
    <w:rsid w:val="00E7776B"/>
    <w:rsid w:val="00E8244A"/>
    <w:rsid w:val="00E82717"/>
    <w:rsid w:val="00E85796"/>
    <w:rsid w:val="00E972A2"/>
    <w:rsid w:val="00E97D53"/>
    <w:rsid w:val="00EA00DC"/>
    <w:rsid w:val="00EA5DC5"/>
    <w:rsid w:val="00EB4BF4"/>
    <w:rsid w:val="00EB53D7"/>
    <w:rsid w:val="00EB7C76"/>
    <w:rsid w:val="00EC45ED"/>
    <w:rsid w:val="00ED21C1"/>
    <w:rsid w:val="00ED3B1C"/>
    <w:rsid w:val="00ED6AC9"/>
    <w:rsid w:val="00EE0EFC"/>
    <w:rsid w:val="00EE2833"/>
    <w:rsid w:val="00EE32C1"/>
    <w:rsid w:val="00EE40CE"/>
    <w:rsid w:val="00EE70FC"/>
    <w:rsid w:val="00EF0AB6"/>
    <w:rsid w:val="00EF4E48"/>
    <w:rsid w:val="00EF6C24"/>
    <w:rsid w:val="00F00042"/>
    <w:rsid w:val="00F03AA1"/>
    <w:rsid w:val="00F05E58"/>
    <w:rsid w:val="00F06F21"/>
    <w:rsid w:val="00F077A3"/>
    <w:rsid w:val="00F10650"/>
    <w:rsid w:val="00F117E7"/>
    <w:rsid w:val="00F13641"/>
    <w:rsid w:val="00F17ED8"/>
    <w:rsid w:val="00F207BA"/>
    <w:rsid w:val="00F2537E"/>
    <w:rsid w:val="00F30676"/>
    <w:rsid w:val="00F328CB"/>
    <w:rsid w:val="00F32BD3"/>
    <w:rsid w:val="00F33C55"/>
    <w:rsid w:val="00F34D78"/>
    <w:rsid w:val="00F37177"/>
    <w:rsid w:val="00F37F55"/>
    <w:rsid w:val="00F40E04"/>
    <w:rsid w:val="00F43FD6"/>
    <w:rsid w:val="00F5449B"/>
    <w:rsid w:val="00F67DBE"/>
    <w:rsid w:val="00F71547"/>
    <w:rsid w:val="00F7580B"/>
    <w:rsid w:val="00F76395"/>
    <w:rsid w:val="00F82A75"/>
    <w:rsid w:val="00F843C4"/>
    <w:rsid w:val="00F84DCB"/>
    <w:rsid w:val="00F874DA"/>
    <w:rsid w:val="00F91F8F"/>
    <w:rsid w:val="00F94748"/>
    <w:rsid w:val="00F94FD0"/>
    <w:rsid w:val="00F958DA"/>
    <w:rsid w:val="00F9668F"/>
    <w:rsid w:val="00FA067A"/>
    <w:rsid w:val="00FA167D"/>
    <w:rsid w:val="00FB4325"/>
    <w:rsid w:val="00FB59EC"/>
    <w:rsid w:val="00FD6465"/>
    <w:rsid w:val="00FE04D9"/>
    <w:rsid w:val="00FE1D23"/>
    <w:rsid w:val="00FF07AF"/>
    <w:rsid w:val="00FF0CB7"/>
    <w:rsid w:val="00FF14B7"/>
    <w:rsid w:val="00FF14FB"/>
    <w:rsid w:val="00FF22A7"/>
    <w:rsid w:val="00FF5406"/>
    <w:rsid w:val="00FF5443"/>
    <w:rsid w:val="00FF7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DA32D"/>
  <w15:docId w15:val="{F51A2FAB-F78C-4D75-9257-BCDC842C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0DC"/>
    <w:pPr>
      <w:spacing w:after="0" w:line="240" w:lineRule="auto"/>
    </w:pPr>
    <w:rPr>
      <w:rFonts w:ascii="Helvetica CE 55 Roman" w:eastAsia="Times" w:hAnsi="Helvetica CE 55 Roman" w:cs="Times New Roman"/>
      <w:sz w:val="20"/>
      <w:szCs w:val="20"/>
      <w:lang w:eastAsia="fr-FR"/>
    </w:rPr>
  </w:style>
  <w:style w:type="paragraph" w:styleId="Nagwek1">
    <w:name w:val="heading 1"/>
    <w:basedOn w:val="Normalny"/>
    <w:next w:val="Normalny"/>
    <w:link w:val="Nagwek1Znak"/>
    <w:qFormat/>
    <w:rsid w:val="00EA00DC"/>
    <w:pPr>
      <w:outlineLvl w:val="0"/>
    </w:pPr>
    <w:rPr>
      <w:rFonts w:ascii="ErasPl Medium" w:hAnsi="ErasPl Medium"/>
      <w:b/>
      <w:color w:val="000080"/>
      <w:sz w:val="22"/>
      <w:szCs w:val="22"/>
    </w:rPr>
  </w:style>
  <w:style w:type="paragraph" w:styleId="Nagwek2">
    <w:name w:val="heading 2"/>
    <w:basedOn w:val="Normalny"/>
    <w:next w:val="Normalny"/>
    <w:link w:val="Nagwek2Znak"/>
    <w:qFormat/>
    <w:rsid w:val="00EA00D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A00DC"/>
    <w:pPr>
      <w:keepNext/>
      <w:spacing w:before="240" w:after="60"/>
      <w:outlineLvl w:val="2"/>
    </w:pPr>
    <w:rPr>
      <w:rFonts w:cs="Arial"/>
      <w:b/>
      <w:bCs/>
      <w:sz w:val="24"/>
      <w:szCs w:val="26"/>
    </w:rPr>
  </w:style>
  <w:style w:type="paragraph" w:styleId="Nagwek9">
    <w:name w:val="heading 9"/>
    <w:basedOn w:val="Normalny"/>
    <w:next w:val="Normalny"/>
    <w:link w:val="Nagwek9Znak"/>
    <w:qFormat/>
    <w:rsid w:val="00EA00D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A00DC"/>
    <w:rPr>
      <w:rFonts w:ascii="ErasPl Medium" w:eastAsia="Times" w:hAnsi="ErasPl Medium" w:cs="Times New Roman"/>
      <w:b/>
      <w:color w:val="000080"/>
      <w:lang w:eastAsia="fr-FR"/>
    </w:rPr>
  </w:style>
  <w:style w:type="character" w:customStyle="1" w:styleId="Nagwek2Znak">
    <w:name w:val="Nagłówek 2 Znak"/>
    <w:basedOn w:val="Domylnaczcionkaakapitu"/>
    <w:link w:val="Nagwek2"/>
    <w:rsid w:val="00EA00DC"/>
    <w:rPr>
      <w:rFonts w:ascii="Arial" w:eastAsia="Times" w:hAnsi="Arial" w:cs="Arial"/>
      <w:b/>
      <w:bCs/>
      <w:i/>
      <w:iCs/>
      <w:sz w:val="28"/>
      <w:szCs w:val="28"/>
      <w:lang w:eastAsia="fr-FR"/>
    </w:rPr>
  </w:style>
  <w:style w:type="character" w:customStyle="1" w:styleId="Nagwek3Znak">
    <w:name w:val="Nagłówek 3 Znak"/>
    <w:basedOn w:val="Domylnaczcionkaakapitu"/>
    <w:link w:val="Nagwek3"/>
    <w:rsid w:val="00EA00DC"/>
    <w:rPr>
      <w:rFonts w:ascii="Helvetica CE 55 Roman" w:eastAsia="Times" w:hAnsi="Helvetica CE 55 Roman" w:cs="Arial"/>
      <w:b/>
      <w:bCs/>
      <w:sz w:val="24"/>
      <w:szCs w:val="26"/>
      <w:lang w:eastAsia="fr-FR"/>
    </w:rPr>
  </w:style>
  <w:style w:type="character" w:customStyle="1" w:styleId="Nagwek9Znak">
    <w:name w:val="Nagłówek 9 Znak"/>
    <w:basedOn w:val="Domylnaczcionkaakapitu"/>
    <w:link w:val="Nagwek9"/>
    <w:rsid w:val="00EA00DC"/>
    <w:rPr>
      <w:rFonts w:ascii="Arial" w:eastAsia="Times" w:hAnsi="Arial" w:cs="Arial"/>
      <w:lang w:eastAsia="fr-FR"/>
    </w:rPr>
  </w:style>
  <w:style w:type="paragraph" w:styleId="Nagwek">
    <w:name w:val="header"/>
    <w:basedOn w:val="Normalny"/>
    <w:link w:val="NagwekZnak"/>
    <w:rsid w:val="00EA00DC"/>
    <w:pPr>
      <w:tabs>
        <w:tab w:val="center" w:pos="4536"/>
        <w:tab w:val="right" w:pos="9072"/>
      </w:tabs>
    </w:pPr>
  </w:style>
  <w:style w:type="character" w:customStyle="1" w:styleId="NagwekZnak">
    <w:name w:val="Nagłówek Znak"/>
    <w:basedOn w:val="Domylnaczcionkaakapitu"/>
    <w:link w:val="Nagwek"/>
    <w:rsid w:val="00EA00DC"/>
    <w:rPr>
      <w:rFonts w:ascii="Helvetica CE 55 Roman" w:eastAsia="Times" w:hAnsi="Helvetica CE 55 Roman" w:cs="Times New Roman"/>
      <w:sz w:val="20"/>
      <w:szCs w:val="20"/>
      <w:lang w:eastAsia="fr-FR"/>
    </w:rPr>
  </w:style>
  <w:style w:type="paragraph" w:styleId="Stopka">
    <w:name w:val="footer"/>
    <w:basedOn w:val="Normalny"/>
    <w:link w:val="StopkaZnak"/>
    <w:uiPriority w:val="99"/>
    <w:rsid w:val="00EA00DC"/>
    <w:pPr>
      <w:tabs>
        <w:tab w:val="center" w:pos="4536"/>
        <w:tab w:val="right" w:pos="9072"/>
      </w:tabs>
    </w:pPr>
  </w:style>
  <w:style w:type="character" w:customStyle="1" w:styleId="StopkaZnak">
    <w:name w:val="Stopka Znak"/>
    <w:basedOn w:val="Domylnaczcionkaakapitu"/>
    <w:link w:val="Stopka"/>
    <w:uiPriority w:val="99"/>
    <w:rsid w:val="00EA00DC"/>
    <w:rPr>
      <w:rFonts w:ascii="Helvetica CE 55 Roman" w:eastAsia="Times" w:hAnsi="Helvetica CE 55 Roman" w:cs="Times New Roman"/>
      <w:sz w:val="20"/>
      <w:szCs w:val="20"/>
      <w:lang w:eastAsia="fr-FR"/>
    </w:rPr>
  </w:style>
  <w:style w:type="character" w:styleId="Hipercze">
    <w:name w:val="Hyperlink"/>
    <w:uiPriority w:val="99"/>
    <w:rsid w:val="00EA00DC"/>
    <w:rPr>
      <w:color w:val="0000FF"/>
      <w:u w:val="single"/>
    </w:rPr>
  </w:style>
  <w:style w:type="paragraph" w:customStyle="1" w:styleId="tytul">
    <w:name w:val="tytul"/>
    <w:basedOn w:val="Normalny"/>
    <w:rsid w:val="00EA00DC"/>
    <w:rPr>
      <w:b/>
    </w:rPr>
  </w:style>
  <w:style w:type="paragraph" w:customStyle="1" w:styleId="Naglwekstrony">
    <w:name w:val="Naglówek strony"/>
    <w:basedOn w:val="Normalny"/>
    <w:rsid w:val="00EA00DC"/>
    <w:pPr>
      <w:tabs>
        <w:tab w:val="center" w:pos="4703"/>
        <w:tab w:val="right" w:pos="9406"/>
      </w:tabs>
    </w:pPr>
    <w:rPr>
      <w:rFonts w:ascii="Arial" w:eastAsia="Times New Roman" w:hAnsi="Arial"/>
      <w:smallCaps/>
      <w:lang w:eastAsia="pl-PL"/>
    </w:rPr>
  </w:style>
  <w:style w:type="paragraph" w:styleId="Tekstpodstawowy">
    <w:name w:val="Body Text"/>
    <w:basedOn w:val="Normalny"/>
    <w:link w:val="TekstpodstawowyZnak"/>
    <w:rsid w:val="00EA00DC"/>
    <w:pPr>
      <w:jc w:val="both"/>
    </w:pPr>
    <w:rPr>
      <w:rFonts w:ascii="GerlingSwiftPL" w:eastAsia="Times New Roman" w:hAnsi="GerlingSwiftPL"/>
      <w:sz w:val="26"/>
      <w:lang w:eastAsia="pl-PL"/>
    </w:rPr>
  </w:style>
  <w:style w:type="character" w:customStyle="1" w:styleId="TekstpodstawowyZnak">
    <w:name w:val="Tekst podstawowy Znak"/>
    <w:basedOn w:val="Domylnaczcionkaakapitu"/>
    <w:link w:val="Tekstpodstawowy"/>
    <w:rsid w:val="00EA00DC"/>
    <w:rPr>
      <w:rFonts w:ascii="GerlingSwiftPL" w:eastAsia="Times New Roman" w:hAnsi="GerlingSwiftPL" w:cs="Times New Roman"/>
      <w:sz w:val="26"/>
      <w:szCs w:val="20"/>
      <w:lang w:eastAsia="pl-PL"/>
    </w:rPr>
  </w:style>
  <w:style w:type="paragraph" w:customStyle="1" w:styleId="Tekstpodstawowy31">
    <w:name w:val="Tekst podstawowy 31"/>
    <w:basedOn w:val="Normalny"/>
    <w:rsid w:val="00EA00DC"/>
    <w:pPr>
      <w:jc w:val="both"/>
    </w:pPr>
    <w:rPr>
      <w:rFonts w:ascii="GerlingSwiftPL" w:eastAsia="Times New Roman" w:hAnsi="GerlingSwiftPL"/>
      <w:sz w:val="22"/>
      <w:lang w:eastAsia="pl-PL"/>
    </w:rPr>
  </w:style>
  <w:style w:type="character" w:styleId="Numerstrony">
    <w:name w:val="page number"/>
    <w:basedOn w:val="Domylnaczcionkaakapitu"/>
    <w:rsid w:val="00EA00DC"/>
  </w:style>
  <w:style w:type="paragraph" w:styleId="Tekstprzypisukocowego">
    <w:name w:val="endnote text"/>
    <w:basedOn w:val="Normalny"/>
    <w:link w:val="TekstprzypisukocowegoZnak"/>
    <w:semiHidden/>
    <w:rsid w:val="00EA00DC"/>
  </w:style>
  <w:style w:type="character" w:customStyle="1" w:styleId="TekstprzypisukocowegoZnak">
    <w:name w:val="Tekst przypisu końcowego Znak"/>
    <w:basedOn w:val="Domylnaczcionkaakapitu"/>
    <w:link w:val="Tekstprzypisukocowego"/>
    <w:semiHidden/>
    <w:rsid w:val="00EA00DC"/>
    <w:rPr>
      <w:rFonts w:ascii="Helvetica CE 55 Roman" w:eastAsia="Times" w:hAnsi="Helvetica CE 55 Roman" w:cs="Times New Roman"/>
      <w:sz w:val="20"/>
      <w:szCs w:val="20"/>
      <w:lang w:eastAsia="fr-FR"/>
    </w:rPr>
  </w:style>
  <w:style w:type="character" w:styleId="Odwoanieprzypisukocowego">
    <w:name w:val="endnote reference"/>
    <w:semiHidden/>
    <w:rsid w:val="00EA00DC"/>
    <w:rPr>
      <w:vertAlign w:val="superscript"/>
    </w:rPr>
  </w:style>
  <w:style w:type="paragraph" w:styleId="Tekstdymka">
    <w:name w:val="Balloon Text"/>
    <w:basedOn w:val="Normalny"/>
    <w:link w:val="TekstdymkaZnak"/>
    <w:semiHidden/>
    <w:rsid w:val="00EA00DC"/>
    <w:rPr>
      <w:rFonts w:ascii="Tahoma" w:hAnsi="Tahoma" w:cs="Tahoma"/>
      <w:sz w:val="16"/>
      <w:szCs w:val="16"/>
    </w:rPr>
  </w:style>
  <w:style w:type="character" w:customStyle="1" w:styleId="TekstdymkaZnak">
    <w:name w:val="Tekst dymka Znak"/>
    <w:basedOn w:val="Domylnaczcionkaakapitu"/>
    <w:link w:val="Tekstdymka"/>
    <w:semiHidden/>
    <w:rsid w:val="00EA00DC"/>
    <w:rPr>
      <w:rFonts w:ascii="Tahoma" w:eastAsia="Times" w:hAnsi="Tahoma" w:cs="Tahoma"/>
      <w:sz w:val="16"/>
      <w:szCs w:val="16"/>
      <w:lang w:eastAsia="fr-FR"/>
    </w:rPr>
  </w:style>
  <w:style w:type="paragraph" w:styleId="NormalnyWeb">
    <w:name w:val="Normal (Web)"/>
    <w:basedOn w:val="Normalny"/>
    <w:rsid w:val="00EA00DC"/>
    <w:pPr>
      <w:spacing w:before="100" w:after="100"/>
    </w:pPr>
    <w:rPr>
      <w:rFonts w:ascii="Times New Roman" w:eastAsia="Times New Roman" w:hAnsi="Times New Roman"/>
      <w:sz w:val="24"/>
      <w:lang w:eastAsia="pl-PL"/>
    </w:rPr>
  </w:style>
  <w:style w:type="paragraph" w:customStyle="1" w:styleId="Styl2">
    <w:name w:val="Styl2"/>
    <w:basedOn w:val="Normalny"/>
    <w:rsid w:val="00EA00DC"/>
    <w:pPr>
      <w:numPr>
        <w:numId w:val="14"/>
      </w:numPr>
      <w:tabs>
        <w:tab w:val="left" w:pos="1440"/>
        <w:tab w:val="left" w:pos="2160"/>
        <w:tab w:val="left" w:pos="2880"/>
        <w:tab w:val="left" w:pos="3600"/>
        <w:tab w:val="left" w:pos="4320"/>
        <w:tab w:val="left" w:pos="5040"/>
        <w:tab w:val="left" w:pos="5760"/>
        <w:tab w:val="left" w:pos="6480"/>
        <w:tab w:val="left" w:pos="7200"/>
        <w:tab w:val="left" w:pos="7920"/>
      </w:tabs>
      <w:spacing w:before="120" w:after="60"/>
      <w:jc w:val="both"/>
      <w:outlineLvl w:val="0"/>
    </w:pPr>
    <w:rPr>
      <w:rFonts w:ascii="GerlingSwift" w:eastAsia="Times New Roman" w:hAnsi="GerlingSwift"/>
      <w:lang w:eastAsia="pl-PL"/>
    </w:rPr>
  </w:style>
  <w:style w:type="character" w:styleId="Odwoaniedokomentarza">
    <w:name w:val="annotation reference"/>
    <w:uiPriority w:val="99"/>
    <w:rsid w:val="00EA00DC"/>
    <w:rPr>
      <w:sz w:val="16"/>
      <w:szCs w:val="16"/>
    </w:rPr>
  </w:style>
  <w:style w:type="paragraph" w:styleId="Spistreci1">
    <w:name w:val="toc 1"/>
    <w:basedOn w:val="Normalny"/>
    <w:next w:val="Normalny"/>
    <w:autoRedefine/>
    <w:uiPriority w:val="39"/>
    <w:rsid w:val="00EA00DC"/>
    <w:pPr>
      <w:tabs>
        <w:tab w:val="right" w:leader="dot" w:pos="9072"/>
      </w:tabs>
    </w:pPr>
    <w:rPr>
      <w:rFonts w:ascii="Helvetica CE 45 Light" w:hAnsi="Helvetica CE 45 Light"/>
      <w:sz w:val="16"/>
      <w:szCs w:val="16"/>
    </w:rPr>
  </w:style>
  <w:style w:type="paragraph" w:styleId="Tekstkomentarza">
    <w:name w:val="annotation text"/>
    <w:basedOn w:val="Normalny"/>
    <w:link w:val="TekstkomentarzaZnak"/>
    <w:uiPriority w:val="99"/>
    <w:rsid w:val="00EA00DC"/>
  </w:style>
  <w:style w:type="character" w:customStyle="1" w:styleId="TekstkomentarzaZnak">
    <w:name w:val="Tekst komentarza Znak"/>
    <w:basedOn w:val="Domylnaczcionkaakapitu"/>
    <w:link w:val="Tekstkomentarza"/>
    <w:uiPriority w:val="99"/>
    <w:rsid w:val="00EA00DC"/>
    <w:rPr>
      <w:rFonts w:ascii="Helvetica CE 55 Roman" w:eastAsia="Times" w:hAnsi="Helvetica CE 55 Roman" w:cs="Times New Roman"/>
      <w:sz w:val="20"/>
      <w:szCs w:val="20"/>
      <w:lang w:eastAsia="fr-FR"/>
    </w:rPr>
  </w:style>
  <w:style w:type="paragraph" w:styleId="Tematkomentarza">
    <w:name w:val="annotation subject"/>
    <w:basedOn w:val="Tekstkomentarza"/>
    <w:next w:val="Tekstkomentarza"/>
    <w:link w:val="TematkomentarzaZnak"/>
    <w:semiHidden/>
    <w:rsid w:val="00EA00DC"/>
    <w:rPr>
      <w:b/>
      <w:bCs/>
    </w:rPr>
  </w:style>
  <w:style w:type="character" w:customStyle="1" w:styleId="TematkomentarzaZnak">
    <w:name w:val="Temat komentarza Znak"/>
    <w:basedOn w:val="TekstkomentarzaZnak"/>
    <w:link w:val="Tematkomentarza"/>
    <w:semiHidden/>
    <w:rsid w:val="00EA00DC"/>
    <w:rPr>
      <w:rFonts w:ascii="Helvetica CE 55 Roman" w:eastAsia="Times" w:hAnsi="Helvetica CE 55 Roman" w:cs="Times New Roman"/>
      <w:b/>
      <w:bCs/>
      <w:sz w:val="20"/>
      <w:szCs w:val="20"/>
      <w:lang w:eastAsia="fr-FR"/>
    </w:rPr>
  </w:style>
  <w:style w:type="paragraph" w:customStyle="1" w:styleId="OWUTytu2">
    <w:name w:val="OWU Tytuł 2"/>
    <w:basedOn w:val="Nagwek2"/>
    <w:rsid w:val="00EA00DC"/>
    <w:pPr>
      <w:pBdr>
        <w:bottom w:val="single" w:sz="6" w:space="1" w:color="000080"/>
      </w:pBdr>
      <w:spacing w:before="0" w:after="120"/>
    </w:pPr>
    <w:rPr>
      <w:rFonts w:ascii="ErasPl Demi" w:hAnsi="ErasPl Demi" w:cs="Times New Roman"/>
      <w:b w:val="0"/>
      <w:bCs w:val="0"/>
      <w:i w:val="0"/>
      <w:iCs w:val="0"/>
      <w:color w:val="000000"/>
      <w:sz w:val="22"/>
      <w:szCs w:val="20"/>
    </w:rPr>
  </w:style>
  <w:style w:type="paragraph" w:styleId="Tekstpodstawowywcity3">
    <w:name w:val="Body Text Indent 3"/>
    <w:basedOn w:val="Normalny"/>
    <w:link w:val="Tekstpodstawowywcity3Znak"/>
    <w:rsid w:val="00EA00DC"/>
    <w:pPr>
      <w:spacing w:after="120"/>
      <w:ind w:left="283"/>
    </w:pPr>
    <w:rPr>
      <w:sz w:val="16"/>
      <w:szCs w:val="16"/>
    </w:rPr>
  </w:style>
  <w:style w:type="character" w:customStyle="1" w:styleId="Tekstpodstawowywcity3Znak">
    <w:name w:val="Tekst podstawowy wcięty 3 Znak"/>
    <w:basedOn w:val="Domylnaczcionkaakapitu"/>
    <w:link w:val="Tekstpodstawowywcity3"/>
    <w:rsid w:val="00EA00DC"/>
    <w:rPr>
      <w:rFonts w:ascii="Helvetica CE 55 Roman" w:eastAsia="Times" w:hAnsi="Helvetica CE 55 Roman" w:cs="Times New Roman"/>
      <w:sz w:val="16"/>
      <w:szCs w:val="16"/>
      <w:lang w:eastAsia="fr-FR"/>
    </w:rPr>
  </w:style>
  <w:style w:type="paragraph" w:customStyle="1" w:styleId="OWUnagwekstrony">
    <w:name w:val="OWU nagłówek strony"/>
    <w:basedOn w:val="Nagwek"/>
    <w:autoRedefine/>
    <w:rsid w:val="00EA00DC"/>
    <w:pPr>
      <w:pBdr>
        <w:bottom w:val="single" w:sz="6" w:space="1" w:color="000080"/>
      </w:pBdr>
      <w:tabs>
        <w:tab w:val="clear" w:pos="4536"/>
        <w:tab w:val="clear" w:pos="9072"/>
      </w:tabs>
      <w:spacing w:before="140" w:after="60"/>
      <w:jc w:val="right"/>
    </w:pPr>
    <w:rPr>
      <w:rFonts w:ascii="ErasPl Demi" w:hAnsi="ErasPl Demi"/>
      <w:sz w:val="18"/>
    </w:rPr>
  </w:style>
  <w:style w:type="paragraph" w:customStyle="1" w:styleId="OWUstopka">
    <w:name w:val="OWU stopka"/>
    <w:basedOn w:val="Stopka"/>
    <w:rsid w:val="00EA00DC"/>
    <w:pPr>
      <w:jc w:val="right"/>
    </w:pPr>
  </w:style>
  <w:style w:type="paragraph" w:customStyle="1" w:styleId="OWUtekst1">
    <w:name w:val="OWU tekst 1"/>
    <w:basedOn w:val="Tekstpodstawowy"/>
    <w:rsid w:val="00EA00DC"/>
    <w:rPr>
      <w:rFonts w:ascii="Helvetica CE 55 Roman" w:hAnsi="Helvetica CE 55 Roman"/>
      <w:sz w:val="18"/>
      <w:lang w:eastAsia="fr-FR"/>
    </w:rPr>
  </w:style>
  <w:style w:type="paragraph" w:customStyle="1" w:styleId="OWUtekstwcicie">
    <w:name w:val="OWU tekst wcięcie"/>
    <w:basedOn w:val="OWUtekst1"/>
    <w:rsid w:val="00EA00DC"/>
    <w:pPr>
      <w:ind w:left="454"/>
    </w:pPr>
    <w:rPr>
      <w:rFonts w:eastAsia="Times"/>
    </w:rPr>
  </w:style>
  <w:style w:type="paragraph" w:customStyle="1" w:styleId="OWUTytu3">
    <w:name w:val="OWU Tytuł 3"/>
    <w:basedOn w:val="Tekstpodstawowy"/>
    <w:rsid w:val="00EA00DC"/>
    <w:pPr>
      <w:numPr>
        <w:ilvl w:val="1"/>
        <w:numId w:val="2"/>
      </w:numPr>
      <w:spacing w:before="60" w:after="120"/>
      <w:jc w:val="left"/>
    </w:pPr>
    <w:rPr>
      <w:rFonts w:ascii="Helvetica CE 55 Roman" w:hAnsi="Helvetica CE 55 Roman"/>
      <w:b/>
      <w:color w:val="000080"/>
      <w:sz w:val="20"/>
      <w:lang w:eastAsia="fr-FR"/>
    </w:rPr>
  </w:style>
  <w:style w:type="paragraph" w:customStyle="1" w:styleId="tabeladolewej10pPrzed6pPo6p">
    <w:name w:val="tabela do lewej 10p Przed:6p Po:6p"/>
    <w:basedOn w:val="Normalny"/>
    <w:rsid w:val="00EA00DC"/>
    <w:pPr>
      <w:tabs>
        <w:tab w:val="left" w:pos="340"/>
        <w:tab w:val="left" w:pos="680"/>
        <w:tab w:val="left" w:pos="1134"/>
      </w:tabs>
      <w:spacing w:before="120" w:after="120" w:line="240" w:lineRule="exact"/>
    </w:pPr>
    <w:rPr>
      <w:rFonts w:eastAsia="Times New Roman"/>
      <w:lang w:val="fr-FR"/>
    </w:rPr>
  </w:style>
  <w:style w:type="paragraph" w:customStyle="1" w:styleId="druki">
    <w:name w:val="druki"/>
    <w:basedOn w:val="Normalny"/>
    <w:rsid w:val="00EA00DC"/>
    <w:pPr>
      <w:spacing w:before="120"/>
    </w:pPr>
    <w:rPr>
      <w:rFonts w:ascii="GerlingSwift" w:eastAsia="Times New Roman" w:hAnsi="GerlingSwift"/>
      <w:lang w:eastAsia="pl-PL"/>
    </w:rPr>
  </w:style>
  <w:style w:type="character" w:styleId="Pogrubienie">
    <w:name w:val="Strong"/>
    <w:aliases w:val="(Łaciński) Franklin Gothic Book,14 pt,Kolor nies..."/>
    <w:qFormat/>
    <w:rsid w:val="00EA00DC"/>
    <w:rPr>
      <w:b/>
      <w:bCs/>
    </w:rPr>
  </w:style>
  <w:style w:type="paragraph" w:styleId="Zwykytekst">
    <w:name w:val="Plain Text"/>
    <w:basedOn w:val="Normalny"/>
    <w:link w:val="ZwykytekstZnak"/>
    <w:uiPriority w:val="99"/>
    <w:rsid w:val="00EA00DC"/>
    <w:rPr>
      <w:rFonts w:ascii="Courier New" w:eastAsia="Times New Roman" w:hAnsi="Courier New"/>
    </w:rPr>
  </w:style>
  <w:style w:type="character" w:customStyle="1" w:styleId="ZwykytekstZnak">
    <w:name w:val="Zwykły tekst Znak"/>
    <w:basedOn w:val="Domylnaczcionkaakapitu"/>
    <w:link w:val="Zwykytekst"/>
    <w:uiPriority w:val="99"/>
    <w:rsid w:val="00EA00DC"/>
    <w:rPr>
      <w:rFonts w:ascii="Courier New" w:eastAsia="Times New Roman" w:hAnsi="Courier New" w:cs="Times New Roman"/>
      <w:sz w:val="20"/>
      <w:szCs w:val="20"/>
      <w:lang w:eastAsia="fr-FR"/>
    </w:rPr>
  </w:style>
  <w:style w:type="paragraph" w:customStyle="1" w:styleId="tabeladolewej9pPrzed0pPo4p">
    <w:name w:val="tabela do lewej 9p Przed:0p Po:4p"/>
    <w:basedOn w:val="Normalny"/>
    <w:rsid w:val="00EA00DC"/>
    <w:pPr>
      <w:spacing w:after="80" w:line="200" w:lineRule="exact"/>
    </w:pPr>
    <w:rPr>
      <w:rFonts w:eastAsia="Times New Roman"/>
      <w:sz w:val="18"/>
      <w:szCs w:val="18"/>
      <w:lang w:val="fr-FR"/>
    </w:rPr>
  </w:style>
  <w:style w:type="table" w:styleId="Tabela-Wspczesny">
    <w:name w:val="Table Contemporary"/>
    <w:basedOn w:val="Standardowy"/>
    <w:rsid w:val="00EA00DC"/>
    <w:pPr>
      <w:spacing w:after="0" w:line="240" w:lineRule="auto"/>
    </w:pPr>
    <w:rPr>
      <w:rFonts w:ascii="Times" w:eastAsia="Times" w:hAnsi="Times" w:cs="Times New Roman"/>
      <w:sz w:val="20"/>
      <w:szCs w:val="20"/>
      <w:lang w:eastAsia="pl-P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kapitzlist1">
    <w:name w:val="Akapit z listą1"/>
    <w:basedOn w:val="Normalny"/>
    <w:rsid w:val="00EA00DC"/>
    <w:pPr>
      <w:ind w:left="720"/>
      <w:contextualSpacing/>
    </w:pPr>
    <w:rPr>
      <w:rFonts w:ascii="Times New Roman" w:eastAsia="Calibri" w:hAnsi="Times New Roman"/>
      <w:lang w:eastAsia="pl-PL"/>
    </w:rPr>
  </w:style>
  <w:style w:type="paragraph" w:styleId="Akapitzlist">
    <w:name w:val="List Paragraph"/>
    <w:basedOn w:val="Normalny"/>
    <w:link w:val="AkapitzlistZnak"/>
    <w:uiPriority w:val="34"/>
    <w:qFormat/>
    <w:rsid w:val="00EA00DC"/>
    <w:pPr>
      <w:ind w:left="720"/>
      <w:contextualSpacing/>
    </w:pPr>
    <w:rPr>
      <w:rFonts w:ascii="Times New Roman" w:eastAsia="Times New Roman" w:hAnsi="Times New Roman"/>
      <w:lang w:eastAsia="pl-PL"/>
    </w:rPr>
  </w:style>
  <w:style w:type="paragraph" w:styleId="Poprawka">
    <w:name w:val="Revision"/>
    <w:hidden/>
    <w:uiPriority w:val="99"/>
    <w:semiHidden/>
    <w:rsid w:val="00EA00DC"/>
    <w:pPr>
      <w:spacing w:after="0" w:line="240" w:lineRule="auto"/>
    </w:pPr>
    <w:rPr>
      <w:rFonts w:ascii="Helvetica CE 55 Roman" w:eastAsia="Times" w:hAnsi="Helvetica CE 55 Roman" w:cs="Times New Roman"/>
      <w:sz w:val="20"/>
      <w:szCs w:val="20"/>
      <w:lang w:eastAsia="fr-FR"/>
    </w:rPr>
  </w:style>
  <w:style w:type="paragraph" w:customStyle="1" w:styleId="definicja">
    <w:name w:val="definicja"/>
    <w:basedOn w:val="Normalny"/>
    <w:uiPriority w:val="99"/>
    <w:rsid w:val="00EA00DC"/>
    <w:pPr>
      <w:widowControl w:val="0"/>
      <w:tabs>
        <w:tab w:val="right" w:pos="340"/>
        <w:tab w:val="left" w:pos="454"/>
      </w:tabs>
      <w:autoSpaceDE w:val="0"/>
      <w:autoSpaceDN w:val="0"/>
      <w:adjustRightInd w:val="0"/>
      <w:spacing w:before="28" w:line="200" w:lineRule="atLeast"/>
      <w:jc w:val="both"/>
      <w:textAlignment w:val="center"/>
    </w:pPr>
    <w:rPr>
      <w:rFonts w:ascii="FranklinGothicLTCom-Bk" w:eastAsia="Times New Roman" w:hAnsi="FranklinGothicLTCom-Bk" w:cs="FranklinGothicLTCom-Bk"/>
      <w:color w:val="000000"/>
      <w:sz w:val="16"/>
      <w:szCs w:val="16"/>
      <w:lang w:eastAsia="pl-PL"/>
    </w:rPr>
  </w:style>
  <w:style w:type="paragraph" w:customStyle="1" w:styleId="podpunkt">
    <w:name w:val="pod punkt"/>
    <w:basedOn w:val="Normalny"/>
    <w:uiPriority w:val="99"/>
    <w:rsid w:val="00EA00DC"/>
    <w:pPr>
      <w:widowControl w:val="0"/>
      <w:tabs>
        <w:tab w:val="right" w:pos="595"/>
        <w:tab w:val="left" w:pos="709"/>
      </w:tabs>
      <w:autoSpaceDE w:val="0"/>
      <w:autoSpaceDN w:val="0"/>
      <w:adjustRightInd w:val="0"/>
      <w:spacing w:before="28" w:line="200" w:lineRule="atLeast"/>
      <w:jc w:val="both"/>
      <w:textAlignment w:val="center"/>
    </w:pPr>
    <w:rPr>
      <w:rFonts w:ascii="FranklinGothicLTCom-Bk" w:eastAsia="Times New Roman" w:hAnsi="FranklinGothicLTCom-Bk" w:cs="FranklinGothicLTCom-Bk"/>
      <w:color w:val="000000"/>
      <w:sz w:val="16"/>
      <w:szCs w:val="16"/>
      <w:lang w:eastAsia="pl-PL"/>
    </w:rPr>
  </w:style>
  <w:style w:type="character" w:customStyle="1" w:styleId="AkapitzlistZnak">
    <w:name w:val="Akapit z listą Znak"/>
    <w:link w:val="Akapitzlist"/>
    <w:uiPriority w:val="34"/>
    <w:locked/>
    <w:rsid w:val="00D04C79"/>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30668C"/>
    <w:rPr>
      <w:color w:val="605E5C"/>
      <w:shd w:val="clear" w:color="auto" w:fill="E1DFDD"/>
    </w:rPr>
  </w:style>
  <w:style w:type="paragraph" w:customStyle="1" w:styleId="Pa20">
    <w:name w:val="Pa20"/>
    <w:basedOn w:val="Normalny"/>
    <w:next w:val="Normalny"/>
    <w:uiPriority w:val="99"/>
    <w:rsid w:val="008D3F9F"/>
    <w:pPr>
      <w:autoSpaceDE w:val="0"/>
      <w:autoSpaceDN w:val="0"/>
      <w:adjustRightInd w:val="0"/>
      <w:spacing w:line="201" w:lineRule="atLeast"/>
    </w:pPr>
    <w:rPr>
      <w:rFonts w:ascii="FS Me" w:eastAsiaTheme="minorHAnsi" w:hAnsi="FS Me" w:cstheme="minorBidi"/>
      <w:sz w:val="24"/>
      <w:szCs w:val="24"/>
      <w:lang w:eastAsia="en-US"/>
    </w:rPr>
  </w:style>
  <w:style w:type="paragraph" w:customStyle="1" w:styleId="Pa21">
    <w:name w:val="Pa21"/>
    <w:basedOn w:val="Normalny"/>
    <w:next w:val="Normalny"/>
    <w:uiPriority w:val="99"/>
    <w:rsid w:val="008D3F9F"/>
    <w:pPr>
      <w:autoSpaceDE w:val="0"/>
      <w:autoSpaceDN w:val="0"/>
      <w:adjustRightInd w:val="0"/>
      <w:spacing w:line="201" w:lineRule="atLeast"/>
    </w:pPr>
    <w:rPr>
      <w:rFonts w:ascii="FS Me" w:eastAsiaTheme="minorHAnsi" w:hAnsi="FS Me" w:cstheme="minorBidi"/>
      <w:sz w:val="24"/>
      <w:szCs w:val="24"/>
      <w:lang w:eastAsia="en-US"/>
    </w:rPr>
  </w:style>
  <w:style w:type="character" w:customStyle="1" w:styleId="A2">
    <w:name w:val="A2"/>
    <w:uiPriority w:val="99"/>
    <w:rsid w:val="00465410"/>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9462">
      <w:bodyDiv w:val="1"/>
      <w:marLeft w:val="0"/>
      <w:marRight w:val="0"/>
      <w:marTop w:val="0"/>
      <w:marBottom w:val="0"/>
      <w:divBdr>
        <w:top w:val="none" w:sz="0" w:space="0" w:color="auto"/>
        <w:left w:val="none" w:sz="0" w:space="0" w:color="auto"/>
        <w:bottom w:val="none" w:sz="0" w:space="0" w:color="auto"/>
        <w:right w:val="none" w:sz="0" w:space="0" w:color="auto"/>
      </w:divBdr>
    </w:div>
    <w:div w:id="404232121">
      <w:bodyDiv w:val="1"/>
      <w:marLeft w:val="0"/>
      <w:marRight w:val="0"/>
      <w:marTop w:val="0"/>
      <w:marBottom w:val="0"/>
      <w:divBdr>
        <w:top w:val="none" w:sz="0" w:space="0" w:color="auto"/>
        <w:left w:val="none" w:sz="0" w:space="0" w:color="auto"/>
        <w:bottom w:val="none" w:sz="0" w:space="0" w:color="auto"/>
        <w:right w:val="none" w:sz="0" w:space="0" w:color="auto"/>
      </w:divBdr>
    </w:div>
    <w:div w:id="1298339394">
      <w:bodyDiv w:val="1"/>
      <w:marLeft w:val="0"/>
      <w:marRight w:val="0"/>
      <w:marTop w:val="0"/>
      <w:marBottom w:val="0"/>
      <w:divBdr>
        <w:top w:val="none" w:sz="0" w:space="0" w:color="auto"/>
        <w:left w:val="none" w:sz="0" w:space="0" w:color="auto"/>
        <w:bottom w:val="none" w:sz="0" w:space="0" w:color="auto"/>
        <w:right w:val="none" w:sz="0" w:space="0" w:color="auto"/>
      </w:divBdr>
    </w:div>
    <w:div w:id="1409881088">
      <w:bodyDiv w:val="1"/>
      <w:marLeft w:val="0"/>
      <w:marRight w:val="0"/>
      <w:marTop w:val="0"/>
      <w:marBottom w:val="0"/>
      <w:divBdr>
        <w:top w:val="none" w:sz="0" w:space="0" w:color="auto"/>
        <w:left w:val="none" w:sz="0" w:space="0" w:color="auto"/>
        <w:bottom w:val="none" w:sz="0" w:space="0" w:color="auto"/>
        <w:right w:val="none" w:sz="0" w:space="0" w:color="auto"/>
      </w:divBdr>
    </w:div>
    <w:div w:id="1500734888">
      <w:bodyDiv w:val="1"/>
      <w:marLeft w:val="0"/>
      <w:marRight w:val="0"/>
      <w:marTop w:val="0"/>
      <w:marBottom w:val="0"/>
      <w:divBdr>
        <w:top w:val="none" w:sz="0" w:space="0" w:color="auto"/>
        <w:left w:val="none" w:sz="0" w:space="0" w:color="auto"/>
        <w:bottom w:val="none" w:sz="0" w:space="0" w:color="auto"/>
        <w:right w:val="none" w:sz="0" w:space="0" w:color="auto"/>
      </w:divBdr>
    </w:div>
    <w:div w:id="168670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4014-F3C8-4CCF-8614-8BA8A3FF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3342</Words>
  <Characters>20057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EH</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r.domeradzki</dc:creator>
  <cp:lastModifiedBy>Natalia Wojtyra</cp:lastModifiedBy>
  <cp:revision>4</cp:revision>
  <cp:lastPrinted>2020-01-30T13:44:00Z</cp:lastPrinted>
  <dcterms:created xsi:type="dcterms:W3CDTF">2022-12-22T13:11:00Z</dcterms:created>
  <dcterms:modified xsi:type="dcterms:W3CDTF">2023-03-01T11:47:00Z</dcterms:modified>
</cp:coreProperties>
</file>